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79DB0" w14:textId="278519D6" w:rsidR="00ED5B9E" w:rsidRPr="000934D0" w:rsidRDefault="00731636" w:rsidP="00ED5B9E">
      <w:pPr>
        <w:pBdr>
          <w:top w:val="single" w:sz="12" w:space="1" w:color="FF0000" w:shadow="1"/>
          <w:left w:val="single" w:sz="12" w:space="4" w:color="FF0000" w:shadow="1"/>
          <w:bottom w:val="single" w:sz="12" w:space="1" w:color="FF0000" w:shadow="1"/>
          <w:right w:val="single" w:sz="12" w:space="4" w:color="FF0000" w:shadow="1"/>
        </w:pBdr>
        <w:tabs>
          <w:tab w:val="left" w:pos="3675"/>
          <w:tab w:val="left" w:pos="5159"/>
          <w:tab w:val="center" w:pos="5741"/>
        </w:tabs>
        <w:suppressAutoHyphens/>
        <w:spacing w:after="0" w:line="240" w:lineRule="auto"/>
        <w:ind w:right="283"/>
        <w:contextualSpacing/>
        <w:jc w:val="center"/>
        <w:rPr>
          <w:rFonts w:eastAsia="Times New Roman" w:cstheme="minorHAnsi"/>
          <w:b/>
          <w:lang w:eastAsia="fr-FR"/>
        </w:rPr>
      </w:pPr>
      <w:r>
        <w:rPr>
          <w:rFonts w:eastAsia="Times New Roman" w:cstheme="minorHAnsi"/>
          <w:b/>
          <w:noProof/>
          <w:lang w:eastAsia="fr-FR"/>
        </w:rPr>
        <w:drawing>
          <wp:anchor distT="0" distB="0" distL="114300" distR="114300" simplePos="0" relativeHeight="251688960" behindDoc="0" locked="0" layoutInCell="1" allowOverlap="1" wp14:anchorId="78849F71" wp14:editId="75FC3C78">
            <wp:simplePos x="0" y="0"/>
            <wp:positionH relativeFrom="column">
              <wp:posOffset>6033457</wp:posOffset>
            </wp:positionH>
            <wp:positionV relativeFrom="paragraph">
              <wp:posOffset>112736</wp:posOffset>
            </wp:positionV>
            <wp:extent cx="926465" cy="1195070"/>
            <wp:effectExtent l="0" t="0" r="698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465" cy="1195070"/>
                    </a:xfrm>
                    <a:prstGeom prst="rect">
                      <a:avLst/>
                    </a:prstGeom>
                    <a:noFill/>
                  </pic:spPr>
                </pic:pic>
              </a:graphicData>
            </a:graphic>
          </wp:anchor>
        </w:drawing>
      </w:r>
      <w:r w:rsidR="00694980">
        <w:rPr>
          <w:rFonts w:eastAsia="Times New Roman" w:cstheme="minorHAnsi"/>
          <w:b/>
          <w:noProof/>
          <w:lang w:eastAsia="fr-FR"/>
        </w:rPr>
        <w:drawing>
          <wp:anchor distT="0" distB="0" distL="114300" distR="114300" simplePos="0" relativeHeight="251687936" behindDoc="1" locked="0" layoutInCell="1" allowOverlap="1" wp14:anchorId="1E18295F" wp14:editId="22529DED">
            <wp:simplePos x="0" y="0"/>
            <wp:positionH relativeFrom="column">
              <wp:posOffset>43650</wp:posOffset>
            </wp:positionH>
            <wp:positionV relativeFrom="paragraph">
              <wp:posOffset>116527</wp:posOffset>
            </wp:positionV>
            <wp:extent cx="920750" cy="1195070"/>
            <wp:effectExtent l="0" t="0" r="0" b="5080"/>
            <wp:wrapTight wrapText="bothSides">
              <wp:wrapPolygon edited="0">
                <wp:start x="0" y="0"/>
                <wp:lineTo x="0" y="21348"/>
                <wp:lineTo x="21004" y="21348"/>
                <wp:lineTo x="210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1195070"/>
                    </a:xfrm>
                    <a:prstGeom prst="rect">
                      <a:avLst/>
                    </a:prstGeom>
                    <a:noFill/>
                  </pic:spPr>
                </pic:pic>
              </a:graphicData>
            </a:graphic>
          </wp:anchor>
        </w:drawing>
      </w:r>
      <w:r w:rsidR="00277C5F" w:rsidRPr="000934D0">
        <w:rPr>
          <w:rFonts w:eastAsia="Times New Roman" w:cstheme="minorHAnsi"/>
          <w:b/>
          <w:noProof/>
          <w:lang w:eastAsia="fr-FR"/>
        </w:rPr>
        <w:drawing>
          <wp:anchor distT="0" distB="0" distL="114300" distR="114300" simplePos="0" relativeHeight="251681792" behindDoc="0" locked="0" layoutInCell="1" allowOverlap="1" wp14:anchorId="203D46E4" wp14:editId="7A80F8B0">
            <wp:simplePos x="0" y="0"/>
            <wp:positionH relativeFrom="column">
              <wp:posOffset>1023620</wp:posOffset>
            </wp:positionH>
            <wp:positionV relativeFrom="paragraph">
              <wp:posOffset>0</wp:posOffset>
            </wp:positionV>
            <wp:extent cx="4890135" cy="1379220"/>
            <wp:effectExtent l="0" t="0" r="571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0135" cy="1379220"/>
                    </a:xfrm>
                    <a:prstGeom prst="rect">
                      <a:avLst/>
                    </a:prstGeom>
                  </pic:spPr>
                </pic:pic>
              </a:graphicData>
            </a:graphic>
            <wp14:sizeRelH relativeFrom="margin">
              <wp14:pctWidth>0</wp14:pctWidth>
            </wp14:sizeRelH>
            <wp14:sizeRelV relativeFrom="margin">
              <wp14:pctHeight>0</wp14:pctHeight>
            </wp14:sizeRelV>
          </wp:anchor>
        </w:drawing>
      </w:r>
      <w:r w:rsidR="00ED5B9E" w:rsidRPr="000934D0">
        <w:rPr>
          <w:rFonts w:eastAsia="Times New Roman" w:cstheme="minorHAnsi"/>
          <w:b/>
          <w:lang w:eastAsia="fr-FR"/>
        </w:rPr>
        <w:t>Si les élections ne changent pas la vie, elles sont un moment important car c’est à cette occasion que sont renouvelés les représentants des salariés : ils défendront et seront les porte-paroles des salariés pour les quatre années à venir.</w:t>
      </w:r>
    </w:p>
    <w:p w14:paraId="584BD66B" w14:textId="77966335" w:rsidR="007D417D" w:rsidRPr="009815C2" w:rsidRDefault="00936F15" w:rsidP="009E7A55">
      <w:pPr>
        <w:pBdr>
          <w:top w:val="single" w:sz="12" w:space="1" w:color="FF0000" w:shadow="1"/>
          <w:left w:val="single" w:sz="12" w:space="4" w:color="FF0000" w:shadow="1"/>
          <w:bottom w:val="single" w:sz="12" w:space="1" w:color="FF0000" w:shadow="1"/>
          <w:right w:val="single" w:sz="12" w:space="4" w:color="FF0000" w:shadow="1"/>
        </w:pBdr>
        <w:tabs>
          <w:tab w:val="left" w:pos="3675"/>
          <w:tab w:val="left" w:pos="5159"/>
          <w:tab w:val="center" w:pos="5741"/>
        </w:tabs>
        <w:suppressAutoHyphens/>
        <w:spacing w:after="0" w:line="240" w:lineRule="auto"/>
        <w:ind w:right="283"/>
        <w:jc w:val="center"/>
        <w:rPr>
          <w:rFonts w:eastAsia="Times New Roman" w:cstheme="minorHAnsi"/>
          <w:b/>
          <w:sz w:val="26"/>
          <w:szCs w:val="26"/>
          <w:lang w:eastAsia="fr-FR"/>
        </w:rPr>
      </w:pPr>
      <w:r w:rsidRPr="009815C2">
        <w:rPr>
          <w:rFonts w:eastAsia="Times New Roman" w:cstheme="minorHAnsi"/>
          <w:b/>
          <w:sz w:val="26"/>
          <w:szCs w:val="26"/>
          <w:lang w:eastAsia="fr-FR"/>
        </w:rPr>
        <w:t>Si v</w:t>
      </w:r>
      <w:r w:rsidR="00F42A5C" w:rsidRPr="009815C2">
        <w:rPr>
          <w:rFonts w:eastAsia="Times New Roman" w:cstheme="minorHAnsi"/>
          <w:b/>
          <w:sz w:val="26"/>
          <w:szCs w:val="26"/>
          <w:lang w:eastAsia="fr-FR"/>
        </w:rPr>
        <w:t>ous n’êtes pas présent</w:t>
      </w:r>
      <w:r w:rsidR="00F471F6">
        <w:rPr>
          <w:rFonts w:eastAsia="Times New Roman" w:cstheme="minorHAnsi"/>
          <w:b/>
          <w:sz w:val="26"/>
          <w:szCs w:val="26"/>
          <w:lang w:eastAsia="fr-FR"/>
        </w:rPr>
        <w:t>s</w:t>
      </w:r>
      <w:r w:rsidR="006A199C" w:rsidRPr="009815C2">
        <w:rPr>
          <w:rFonts w:eastAsia="Times New Roman" w:cstheme="minorHAnsi"/>
          <w:b/>
          <w:sz w:val="26"/>
          <w:szCs w:val="26"/>
          <w:lang w:eastAsia="fr-FR"/>
        </w:rPr>
        <w:t>,</w:t>
      </w:r>
      <w:r w:rsidR="00F42A5C" w:rsidRPr="009815C2">
        <w:rPr>
          <w:rFonts w:eastAsia="Times New Roman" w:cstheme="minorHAnsi"/>
          <w:b/>
          <w:sz w:val="26"/>
          <w:szCs w:val="26"/>
          <w:lang w:eastAsia="fr-FR"/>
        </w:rPr>
        <w:t xml:space="preserve"> </w:t>
      </w:r>
      <w:r w:rsidRPr="009815C2">
        <w:rPr>
          <w:rFonts w:eastAsia="Times New Roman" w:cstheme="minorHAnsi"/>
          <w:b/>
          <w:sz w:val="26"/>
          <w:szCs w:val="26"/>
          <w:lang w:eastAsia="fr-FR"/>
        </w:rPr>
        <w:t xml:space="preserve">vous pouvez </w:t>
      </w:r>
      <w:r w:rsidR="00223CB8" w:rsidRPr="009815C2">
        <w:rPr>
          <w:rFonts w:eastAsia="Times New Roman" w:cstheme="minorHAnsi"/>
          <w:b/>
          <w:sz w:val="26"/>
          <w:szCs w:val="26"/>
          <w:lang w:eastAsia="fr-FR"/>
        </w:rPr>
        <w:t xml:space="preserve">aussi </w:t>
      </w:r>
      <w:r w:rsidRPr="009815C2">
        <w:rPr>
          <w:rFonts w:eastAsia="Times New Roman" w:cstheme="minorHAnsi"/>
          <w:b/>
          <w:sz w:val="26"/>
          <w:szCs w:val="26"/>
          <w:lang w:eastAsia="fr-FR"/>
        </w:rPr>
        <w:t>voter par correspondance</w:t>
      </w:r>
      <w:r w:rsidR="00F42A5C" w:rsidRPr="009815C2">
        <w:rPr>
          <w:rFonts w:eastAsia="Times New Roman" w:cstheme="minorHAnsi"/>
          <w:b/>
          <w:sz w:val="26"/>
          <w:szCs w:val="26"/>
          <w:lang w:eastAsia="fr-FR"/>
        </w:rPr>
        <w:t>.</w:t>
      </w:r>
    </w:p>
    <w:p w14:paraId="706DA820" w14:textId="3EC986E7" w:rsidR="008A6D45" w:rsidRPr="009815C2" w:rsidRDefault="007D417D" w:rsidP="009815C2">
      <w:pPr>
        <w:pBdr>
          <w:top w:val="single" w:sz="12" w:space="1" w:color="FF0000" w:shadow="1"/>
          <w:left w:val="single" w:sz="12" w:space="4" w:color="FF0000" w:shadow="1"/>
          <w:bottom w:val="single" w:sz="12" w:space="1" w:color="FF0000" w:shadow="1"/>
          <w:right w:val="single" w:sz="12" w:space="4" w:color="FF0000" w:shadow="1"/>
        </w:pBdr>
        <w:tabs>
          <w:tab w:val="left" w:pos="3675"/>
          <w:tab w:val="left" w:pos="5159"/>
          <w:tab w:val="center" w:pos="5741"/>
        </w:tabs>
        <w:suppressAutoHyphens/>
        <w:spacing w:after="0" w:line="240" w:lineRule="auto"/>
        <w:ind w:right="283"/>
        <w:contextualSpacing/>
        <w:jc w:val="center"/>
        <w:rPr>
          <w:rFonts w:eastAsia="Times New Roman" w:cstheme="minorHAnsi"/>
          <w:b/>
          <w:color w:val="FF0000"/>
          <w:sz w:val="25"/>
          <w:szCs w:val="25"/>
          <w:lang w:eastAsia="fr-FR"/>
        </w:rPr>
      </w:pPr>
      <w:r w:rsidRPr="009815C2">
        <w:rPr>
          <w:rFonts w:eastAsia="Times New Roman" w:cstheme="minorHAnsi"/>
          <w:b/>
          <w:color w:val="FF0000"/>
          <w:sz w:val="25"/>
          <w:szCs w:val="25"/>
          <w:lang w:eastAsia="fr-FR"/>
        </w:rPr>
        <w:t>Vote</w:t>
      </w:r>
      <w:r w:rsidR="005A321A">
        <w:rPr>
          <w:rFonts w:eastAsia="Times New Roman" w:cstheme="minorHAnsi"/>
          <w:b/>
          <w:color w:val="FF0000"/>
          <w:sz w:val="25"/>
          <w:szCs w:val="25"/>
          <w:lang w:eastAsia="fr-FR"/>
        </w:rPr>
        <w:t>r</w:t>
      </w:r>
      <w:r w:rsidRPr="009815C2">
        <w:rPr>
          <w:rFonts w:eastAsia="Times New Roman" w:cstheme="minorHAnsi"/>
          <w:b/>
          <w:color w:val="FF0000"/>
          <w:sz w:val="25"/>
          <w:szCs w:val="25"/>
          <w:lang w:eastAsia="fr-FR"/>
        </w:rPr>
        <w:t xml:space="preserve"> CGT c’est défendre l’intérêt de l’ensemble </w:t>
      </w:r>
      <w:r w:rsidR="00302E7D" w:rsidRPr="009815C2">
        <w:rPr>
          <w:rFonts w:eastAsia="Times New Roman" w:cstheme="minorHAnsi"/>
          <w:b/>
          <w:color w:val="FF0000"/>
          <w:sz w:val="25"/>
          <w:szCs w:val="25"/>
          <w:lang w:eastAsia="fr-FR"/>
        </w:rPr>
        <w:t>des salariés</w:t>
      </w:r>
      <w:r w:rsidRPr="009815C2">
        <w:rPr>
          <w:rFonts w:eastAsia="Times New Roman" w:cstheme="minorHAnsi"/>
          <w:b/>
          <w:color w:val="FF0000"/>
          <w:sz w:val="25"/>
          <w:szCs w:val="25"/>
          <w:lang w:eastAsia="fr-FR"/>
        </w:rPr>
        <w:t xml:space="preserve"> et de toutes les catégories professionnelles</w:t>
      </w:r>
      <w:r w:rsidR="00936F15" w:rsidRPr="009815C2">
        <w:rPr>
          <w:rFonts w:eastAsia="Times New Roman" w:cstheme="minorHAnsi"/>
          <w:b/>
          <w:color w:val="FF0000"/>
          <w:sz w:val="25"/>
          <w:szCs w:val="25"/>
          <w:lang w:eastAsia="fr-FR"/>
        </w:rPr>
        <w:t>.</w:t>
      </w:r>
    </w:p>
    <w:p w14:paraId="4288E9D3" w14:textId="057D2B51" w:rsidR="006B7EBB" w:rsidRPr="00540D3A" w:rsidRDefault="006B7EBB" w:rsidP="00ED5B9E">
      <w:pPr>
        <w:spacing w:before="60" w:after="60" w:line="240" w:lineRule="auto"/>
        <w:ind w:right="-1"/>
        <w:jc w:val="center"/>
        <w:textAlignment w:val="baseline"/>
        <w:rPr>
          <w:rFonts w:ascii="Comic Sans MS" w:hAnsi="Comic Sans MS" w:cs="Times New Roman"/>
          <w:b/>
          <w:sz w:val="28"/>
          <w:szCs w:val="28"/>
        </w:rPr>
      </w:pPr>
      <w:r w:rsidRPr="00540D3A">
        <w:rPr>
          <w:rFonts w:ascii="Comic Sans MS" w:hAnsi="Comic Sans MS" w:cs="Times New Roman"/>
          <w:b/>
          <w:sz w:val="28"/>
          <w:szCs w:val="28"/>
        </w:rPr>
        <w:t>Salaires</w:t>
      </w:r>
      <w:r w:rsidR="003410F7">
        <w:rPr>
          <w:rFonts w:ascii="Comic Sans MS" w:hAnsi="Comic Sans MS" w:cs="Times New Roman"/>
          <w:b/>
          <w:sz w:val="28"/>
          <w:szCs w:val="28"/>
        </w:rPr>
        <w:t> !</w:t>
      </w:r>
    </w:p>
    <w:p w14:paraId="197F2104" w14:textId="046C962F" w:rsidR="006B7EBB" w:rsidRDefault="000934D0" w:rsidP="00ED5B9E">
      <w:pPr>
        <w:shd w:val="clear" w:color="auto" w:fill="FFFFFF"/>
        <w:spacing w:before="60" w:after="60" w:line="240" w:lineRule="auto"/>
        <w:ind w:right="283"/>
        <w:jc w:val="both"/>
        <w:textAlignment w:val="baseline"/>
        <w:rPr>
          <w:rFonts w:ascii="Times New Roman" w:hAnsi="Times New Roman" w:cs="Times New Roman"/>
          <w:sz w:val="23"/>
          <w:szCs w:val="23"/>
        </w:rPr>
      </w:pPr>
      <w:r w:rsidRPr="006B7EBB">
        <w:rPr>
          <w:rFonts w:ascii="Comic Sans MS" w:hAnsi="Comic Sans MS" w:cs="Times New Roman"/>
          <w:b/>
          <w:noProof/>
          <w:sz w:val="30"/>
          <w:szCs w:val="30"/>
          <w:lang w:eastAsia="fr-FR"/>
        </w:rPr>
        <w:drawing>
          <wp:anchor distT="0" distB="0" distL="114300" distR="114300" simplePos="0" relativeHeight="251669504" behindDoc="0" locked="0" layoutInCell="1" allowOverlap="1" wp14:anchorId="4377B0CC" wp14:editId="4BE9922E">
            <wp:simplePos x="0" y="0"/>
            <wp:positionH relativeFrom="column">
              <wp:posOffset>46355</wp:posOffset>
            </wp:positionH>
            <wp:positionV relativeFrom="paragraph">
              <wp:posOffset>71120</wp:posOffset>
            </wp:positionV>
            <wp:extent cx="374650" cy="636905"/>
            <wp:effectExtent l="0" t="0" r="6350" b="0"/>
            <wp:wrapThrough wrapText="bothSides">
              <wp:wrapPolygon edited="0">
                <wp:start x="0" y="0"/>
                <wp:lineTo x="0" y="20674"/>
                <wp:lineTo x="20868" y="20674"/>
                <wp:lineTo x="2086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anchor>
        </w:drawing>
      </w:r>
      <w:r w:rsidR="00ED5B9E" w:rsidRPr="00830417">
        <w:rPr>
          <w:rFonts w:ascii="Times New Roman" w:eastAsia="Calibri" w:hAnsi="Times New Roman" w:cs="Times New Roman"/>
          <w:bCs/>
          <w:noProof/>
          <w:color w:val="000000" w:themeColor="text1"/>
        </w:rPr>
        <w:drawing>
          <wp:anchor distT="0" distB="0" distL="114300" distR="114300" simplePos="0" relativeHeight="251659264" behindDoc="1" locked="0" layoutInCell="1" allowOverlap="1" wp14:anchorId="62982F3D" wp14:editId="507E4302">
            <wp:simplePos x="0" y="0"/>
            <wp:positionH relativeFrom="column">
              <wp:posOffset>5107940</wp:posOffset>
            </wp:positionH>
            <wp:positionV relativeFrom="paragraph">
              <wp:posOffset>15240</wp:posOffset>
            </wp:positionV>
            <wp:extent cx="1854200" cy="1344930"/>
            <wp:effectExtent l="0" t="0" r="0" b="7620"/>
            <wp:wrapTight wrapText="bothSides">
              <wp:wrapPolygon edited="0">
                <wp:start x="0" y="0"/>
                <wp:lineTo x="0" y="21416"/>
                <wp:lineTo x="21304" y="21416"/>
                <wp:lineTo x="2130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200" cy="1344930"/>
                    </a:xfrm>
                    <a:prstGeom prst="rect">
                      <a:avLst/>
                    </a:prstGeom>
                  </pic:spPr>
                </pic:pic>
              </a:graphicData>
            </a:graphic>
            <wp14:sizeRelH relativeFrom="margin">
              <wp14:pctWidth>0</wp14:pctWidth>
            </wp14:sizeRelH>
            <wp14:sizeRelV relativeFrom="margin">
              <wp14:pctHeight>0</wp14:pctHeight>
            </wp14:sizeRelV>
          </wp:anchor>
        </w:drawing>
      </w:r>
      <w:r w:rsidR="006B7EBB" w:rsidRPr="00830417">
        <w:rPr>
          <w:rFonts w:ascii="Times New Roman" w:hAnsi="Times New Roman" w:cs="Times New Roman"/>
          <w:sz w:val="23"/>
          <w:szCs w:val="23"/>
        </w:rPr>
        <w:t>L</w:t>
      </w:r>
      <w:r w:rsidR="006B7EBB">
        <w:rPr>
          <w:rFonts w:ascii="Times New Roman" w:hAnsi="Times New Roman" w:cs="Times New Roman"/>
          <w:sz w:val="23"/>
          <w:szCs w:val="23"/>
        </w:rPr>
        <w:t>e groupe Stellantis fait des bénéfices records : 8 milliards d’euros au 1</w:t>
      </w:r>
      <w:r w:rsidR="006B7EBB" w:rsidRPr="0092370D">
        <w:rPr>
          <w:rFonts w:ascii="Times New Roman" w:hAnsi="Times New Roman" w:cs="Times New Roman"/>
          <w:sz w:val="23"/>
          <w:szCs w:val="23"/>
          <w:vertAlign w:val="superscript"/>
        </w:rPr>
        <w:t>er</w:t>
      </w:r>
      <w:r w:rsidR="006B7EBB">
        <w:rPr>
          <w:rFonts w:ascii="Times New Roman" w:hAnsi="Times New Roman" w:cs="Times New Roman"/>
          <w:sz w:val="23"/>
          <w:szCs w:val="23"/>
        </w:rPr>
        <w:t xml:space="preserve"> semestre 2022, plus de 21 milliards d’euros ces 18 derniers mois. Les primes d’intéressement/Participation et PPV nous les prenons mais ce qu’il nous faut pour vivre décemment chaque mois ce sont des augmentations de salaires.</w:t>
      </w:r>
    </w:p>
    <w:p w14:paraId="3D22565E" w14:textId="205D55A5" w:rsidR="006B7EBB" w:rsidRPr="002F326E" w:rsidRDefault="006B7EBB" w:rsidP="000934D0">
      <w:pPr>
        <w:shd w:val="clear" w:color="auto" w:fill="FFFFFF"/>
        <w:spacing w:before="60" w:after="60" w:line="240" w:lineRule="auto"/>
        <w:ind w:right="283" w:firstLine="708"/>
        <w:jc w:val="both"/>
        <w:textAlignment w:val="baseline"/>
        <w:rPr>
          <w:rFonts w:ascii="Times New Roman" w:hAnsi="Times New Roman" w:cs="Times New Roman"/>
          <w:b/>
          <w:color w:val="FF0000"/>
          <w:sz w:val="23"/>
          <w:szCs w:val="23"/>
        </w:rPr>
      </w:pPr>
      <w:r w:rsidRPr="002F326E">
        <w:rPr>
          <w:rFonts w:ascii="Times New Roman" w:hAnsi="Times New Roman" w:cs="Times New Roman"/>
          <w:b/>
          <w:color w:val="FF0000"/>
          <w:sz w:val="23"/>
          <w:szCs w:val="23"/>
        </w:rPr>
        <w:t>V</w:t>
      </w:r>
      <w:r w:rsidR="000934D0">
        <w:rPr>
          <w:rFonts w:ascii="Times New Roman" w:hAnsi="Times New Roman" w:cs="Times New Roman"/>
          <w:b/>
          <w:color w:val="FF0000"/>
          <w:sz w:val="23"/>
          <w:szCs w:val="23"/>
        </w:rPr>
        <w:t>oter</w:t>
      </w:r>
      <w:r w:rsidRPr="002F326E">
        <w:rPr>
          <w:rFonts w:ascii="Times New Roman" w:hAnsi="Times New Roman" w:cs="Times New Roman"/>
          <w:b/>
          <w:color w:val="FF0000"/>
          <w:sz w:val="23"/>
          <w:szCs w:val="23"/>
        </w:rPr>
        <w:t xml:space="preserve"> CGT</w:t>
      </w:r>
    </w:p>
    <w:p w14:paraId="69582BAA" w14:textId="76229E57" w:rsidR="006B7EBB" w:rsidRPr="00540D3A" w:rsidRDefault="006B7EBB" w:rsidP="000934D0">
      <w:pPr>
        <w:shd w:val="clear" w:color="auto" w:fill="FFFFFF"/>
        <w:spacing w:before="60" w:after="60" w:line="240" w:lineRule="auto"/>
        <w:ind w:left="12" w:right="-1" w:firstLine="708"/>
        <w:jc w:val="both"/>
        <w:textAlignment w:val="baseline"/>
        <w:rPr>
          <w:rFonts w:ascii="Times New Roman" w:hAnsi="Times New Roman" w:cs="Times New Roman"/>
          <w:b/>
          <w:bCs/>
          <w:color w:val="FF0000"/>
          <w:sz w:val="23"/>
          <w:szCs w:val="23"/>
        </w:rPr>
      </w:pPr>
      <w:r w:rsidRPr="00540D3A">
        <w:rPr>
          <w:rFonts w:ascii="Times New Roman" w:hAnsi="Times New Roman" w:cs="Times New Roman"/>
          <w:b/>
          <w:bCs/>
          <w:color w:val="FF0000"/>
          <w:sz w:val="23"/>
          <w:szCs w:val="23"/>
        </w:rPr>
        <w:t>C’est affirmer qu’il faut :</w:t>
      </w:r>
    </w:p>
    <w:p w14:paraId="768FF897" w14:textId="77777777" w:rsidR="006B7EBB" w:rsidRPr="00231987"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Cs/>
          <w:color w:val="000000" w:themeColor="text1"/>
          <w:sz w:val="23"/>
          <w:szCs w:val="23"/>
        </w:rPr>
      </w:pPr>
      <w:r w:rsidRPr="00231987">
        <w:rPr>
          <w:rFonts w:ascii="Times New Roman" w:hAnsi="Times New Roman" w:cs="Times New Roman"/>
          <w:bCs/>
          <w:color w:val="000000" w:themeColor="text1"/>
          <w:sz w:val="23"/>
          <w:szCs w:val="23"/>
        </w:rPr>
        <w:t>400€ net minimum pour tous et aucun salaire en dessous de 2000 euros net/mois.</w:t>
      </w:r>
    </w:p>
    <w:p w14:paraId="0C409EE9" w14:textId="0E4C8D3A" w:rsidR="006B7EBB" w:rsidRPr="00231987"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Cs/>
          <w:color w:val="000000" w:themeColor="text1"/>
          <w:sz w:val="23"/>
          <w:szCs w:val="23"/>
        </w:rPr>
      </w:pPr>
      <w:r w:rsidRPr="00231987">
        <w:rPr>
          <w:rFonts w:ascii="Times New Roman" w:hAnsi="Times New Roman" w:cs="Times New Roman"/>
          <w:bCs/>
          <w:color w:val="000000" w:themeColor="text1"/>
          <w:sz w:val="23"/>
          <w:szCs w:val="23"/>
        </w:rPr>
        <w:t>L’indexation des salaires sur la hausse réelle du coût de la vie</w:t>
      </w:r>
    </w:p>
    <w:p w14:paraId="261D1368" w14:textId="77777777" w:rsidR="006B7EBB" w:rsidRPr="00231987"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Cs/>
          <w:color w:val="000000" w:themeColor="text1"/>
          <w:sz w:val="23"/>
          <w:szCs w:val="23"/>
        </w:rPr>
      </w:pPr>
      <w:r w:rsidRPr="00231987">
        <w:rPr>
          <w:rFonts w:ascii="Times New Roman" w:hAnsi="Times New Roman" w:cs="Times New Roman"/>
          <w:bCs/>
          <w:color w:val="000000" w:themeColor="text1"/>
          <w:sz w:val="23"/>
          <w:szCs w:val="23"/>
        </w:rPr>
        <w:t>L’égalité salariale entre les femmes et les hommes.</w:t>
      </w:r>
    </w:p>
    <w:p w14:paraId="447E508D" w14:textId="77777777" w:rsidR="006B7EBB" w:rsidRPr="00231987"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Cs/>
          <w:color w:val="000000" w:themeColor="text1"/>
          <w:sz w:val="23"/>
          <w:szCs w:val="23"/>
        </w:rPr>
      </w:pPr>
      <w:r w:rsidRPr="00231987">
        <w:rPr>
          <w:rFonts w:ascii="Times New Roman" w:hAnsi="Times New Roman" w:cs="Times New Roman"/>
          <w:bCs/>
          <w:color w:val="000000" w:themeColor="text1"/>
          <w:sz w:val="23"/>
          <w:szCs w:val="23"/>
        </w:rPr>
        <w:t>L’égalité de traitement entre les salariés en CDI, CDD et les salariés intérimaires</w:t>
      </w:r>
    </w:p>
    <w:p w14:paraId="3CE50DE9" w14:textId="77777777" w:rsidR="006B7EBB" w:rsidRPr="00231987"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Cs/>
          <w:color w:val="000000" w:themeColor="text1"/>
          <w:sz w:val="23"/>
          <w:szCs w:val="23"/>
        </w:rPr>
      </w:pPr>
      <w:r w:rsidRPr="00231987">
        <w:rPr>
          <w:rFonts w:ascii="Times New Roman" w:hAnsi="Times New Roman" w:cs="Times New Roman"/>
          <w:bCs/>
          <w:color w:val="000000" w:themeColor="text1"/>
          <w:sz w:val="23"/>
          <w:szCs w:val="23"/>
        </w:rPr>
        <w:t>Des garanties sur l’évolution de carrière et,</w:t>
      </w:r>
    </w:p>
    <w:p w14:paraId="3A537192" w14:textId="59626D28" w:rsidR="006B7EBB" w:rsidRPr="002F326E" w:rsidRDefault="006B7EBB" w:rsidP="00ED5B9E">
      <w:pPr>
        <w:pStyle w:val="Paragraphedeliste"/>
        <w:numPr>
          <w:ilvl w:val="0"/>
          <w:numId w:val="6"/>
        </w:numPr>
        <w:shd w:val="clear" w:color="auto" w:fill="FFFFFF"/>
        <w:spacing w:before="60" w:after="60" w:line="240" w:lineRule="auto"/>
        <w:ind w:right="283"/>
        <w:jc w:val="both"/>
        <w:textAlignment w:val="baseline"/>
        <w:rPr>
          <w:rFonts w:ascii="Times New Roman" w:hAnsi="Times New Roman" w:cs="Times New Roman"/>
          <w:b/>
          <w:bCs/>
          <w:color w:val="000000" w:themeColor="text1"/>
          <w:sz w:val="23"/>
          <w:szCs w:val="23"/>
        </w:rPr>
      </w:pPr>
      <w:r w:rsidRPr="00231987">
        <w:rPr>
          <w:rFonts w:ascii="Times New Roman" w:hAnsi="Times New Roman" w:cs="Times New Roman"/>
          <w:bCs/>
          <w:color w:val="000000" w:themeColor="text1"/>
          <w:sz w:val="23"/>
          <w:szCs w:val="23"/>
        </w:rPr>
        <w:t>Pour la sécurité et vu l’augmentation du prix des carburants</w:t>
      </w:r>
      <w:r w:rsidRPr="00231987">
        <w:rPr>
          <w:rFonts w:ascii="Times New Roman" w:hAnsi="Times New Roman" w:cs="Times New Roman"/>
          <w:color w:val="000000" w:themeColor="text1"/>
          <w:sz w:val="23"/>
          <w:szCs w:val="23"/>
        </w:rPr>
        <w:t>, le rétablissement des transports collectifs.</w:t>
      </w:r>
    </w:p>
    <w:p w14:paraId="2E38C448" w14:textId="77777777" w:rsidR="006B7EBB" w:rsidRPr="00D92041" w:rsidRDefault="006B7EBB" w:rsidP="00ED5B9E">
      <w:pPr>
        <w:pStyle w:val="Paragraphedeliste"/>
        <w:shd w:val="clear" w:color="auto" w:fill="FFFFFF"/>
        <w:spacing w:before="60" w:after="60" w:line="240" w:lineRule="auto"/>
        <w:ind w:right="283"/>
        <w:jc w:val="both"/>
        <w:textAlignment w:val="baseline"/>
        <w:rPr>
          <w:rFonts w:ascii="Times New Roman" w:hAnsi="Times New Roman" w:cs="Times New Roman"/>
          <w:b/>
          <w:bCs/>
          <w:color w:val="000000" w:themeColor="text1"/>
          <w:sz w:val="4"/>
          <w:szCs w:val="4"/>
        </w:rPr>
      </w:pPr>
    </w:p>
    <w:p w14:paraId="52CEDA9E" w14:textId="57218808" w:rsidR="006B7EBB" w:rsidRPr="00540D3A" w:rsidRDefault="006B7EBB" w:rsidP="00ED5B9E">
      <w:pPr>
        <w:pStyle w:val="Paragraphedeliste"/>
        <w:shd w:val="clear" w:color="auto" w:fill="FFFFFF"/>
        <w:spacing w:before="60" w:after="60" w:line="240" w:lineRule="auto"/>
        <w:ind w:right="283"/>
        <w:jc w:val="center"/>
        <w:textAlignment w:val="baseline"/>
        <w:rPr>
          <w:rFonts w:ascii="Comic Sans MS" w:hAnsi="Comic Sans MS" w:cs="Times New Roman"/>
          <w:b/>
          <w:bCs/>
          <w:color w:val="000000" w:themeColor="text1"/>
          <w:sz w:val="28"/>
          <w:szCs w:val="28"/>
        </w:rPr>
      </w:pPr>
      <w:r w:rsidRPr="00540D3A">
        <w:rPr>
          <w:rFonts w:ascii="Comic Sans MS" w:hAnsi="Comic Sans MS" w:cs="Times New Roman"/>
          <w:b/>
          <w:bCs/>
          <w:color w:val="000000" w:themeColor="text1"/>
          <w:sz w:val="28"/>
          <w:szCs w:val="28"/>
        </w:rPr>
        <w:t>Emplois !</w:t>
      </w:r>
    </w:p>
    <w:p w14:paraId="64A5BEC8" w14:textId="64BB0715" w:rsidR="006B7EBB" w:rsidRPr="00C82CC7" w:rsidRDefault="006B7EBB" w:rsidP="00ED5B9E">
      <w:pPr>
        <w:shd w:val="clear" w:color="auto" w:fill="FFFFFF"/>
        <w:spacing w:before="60" w:after="60" w:line="240" w:lineRule="auto"/>
        <w:ind w:right="283"/>
        <w:textAlignment w:val="baseline"/>
        <w:rPr>
          <w:rFonts w:ascii="Times New Roman" w:hAnsi="Times New Roman" w:cs="Times New Roman"/>
          <w:b/>
          <w:color w:val="FF0000"/>
          <w:sz w:val="23"/>
          <w:szCs w:val="23"/>
        </w:rPr>
      </w:pPr>
      <w:r>
        <w:rPr>
          <w:rFonts w:ascii="Comic Sans MS" w:hAnsi="Comic Sans MS" w:cs="Times New Roman"/>
          <w:b/>
          <w:noProof/>
          <w:sz w:val="30"/>
          <w:szCs w:val="30"/>
        </w:rPr>
        <w:drawing>
          <wp:anchor distT="0" distB="0" distL="114300" distR="114300" simplePos="0" relativeHeight="251671552" behindDoc="0" locked="0" layoutInCell="1" allowOverlap="1" wp14:anchorId="1EA0A741" wp14:editId="30541D32">
            <wp:simplePos x="0" y="0"/>
            <wp:positionH relativeFrom="column">
              <wp:posOffset>88900</wp:posOffset>
            </wp:positionH>
            <wp:positionV relativeFrom="paragraph">
              <wp:posOffset>44450</wp:posOffset>
            </wp:positionV>
            <wp:extent cx="374650" cy="636905"/>
            <wp:effectExtent l="0" t="0" r="6350" b="0"/>
            <wp:wrapThrough wrapText="bothSides">
              <wp:wrapPolygon edited="0">
                <wp:start x="0" y="0"/>
                <wp:lineTo x="0" y="20674"/>
                <wp:lineTo x="20868" y="20674"/>
                <wp:lineTo x="2086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CC7">
        <w:rPr>
          <w:rFonts w:ascii="Times New Roman" w:hAnsi="Times New Roman" w:cs="Times New Roman"/>
          <w:b/>
          <w:color w:val="FF0000"/>
          <w:sz w:val="23"/>
          <w:szCs w:val="23"/>
        </w:rPr>
        <w:t>V</w:t>
      </w:r>
      <w:r w:rsidR="000934D0">
        <w:rPr>
          <w:rFonts w:ascii="Times New Roman" w:hAnsi="Times New Roman" w:cs="Times New Roman"/>
          <w:b/>
          <w:color w:val="FF0000"/>
          <w:sz w:val="23"/>
          <w:szCs w:val="23"/>
        </w:rPr>
        <w:t xml:space="preserve">oter </w:t>
      </w:r>
      <w:r w:rsidRPr="00C82CC7">
        <w:rPr>
          <w:rFonts w:ascii="Times New Roman" w:hAnsi="Times New Roman" w:cs="Times New Roman"/>
          <w:b/>
          <w:color w:val="FF0000"/>
          <w:sz w:val="23"/>
          <w:szCs w:val="23"/>
        </w:rPr>
        <w:t>CGT</w:t>
      </w:r>
    </w:p>
    <w:p w14:paraId="4594E143" w14:textId="71B21643" w:rsidR="006B7EBB" w:rsidRPr="006B7EBB" w:rsidRDefault="006B7EBB" w:rsidP="00ED5B9E">
      <w:pPr>
        <w:shd w:val="clear" w:color="auto" w:fill="FFFFFF"/>
        <w:spacing w:before="60" w:after="60" w:line="240" w:lineRule="auto"/>
        <w:ind w:right="283"/>
        <w:textAlignment w:val="baseline"/>
        <w:rPr>
          <w:rFonts w:ascii="Times New Roman" w:hAnsi="Times New Roman" w:cs="Times New Roman"/>
          <w:b/>
          <w:bCs/>
          <w:color w:val="FF0000"/>
          <w:sz w:val="23"/>
          <w:szCs w:val="23"/>
        </w:rPr>
      </w:pPr>
      <w:r w:rsidRPr="006B7EBB">
        <w:rPr>
          <w:rFonts w:ascii="Times New Roman" w:hAnsi="Times New Roman" w:cs="Times New Roman"/>
          <w:b/>
          <w:bCs/>
          <w:color w:val="FF0000"/>
          <w:sz w:val="23"/>
          <w:szCs w:val="23"/>
        </w:rPr>
        <w:t>C’est affirmer qu’il faut embaucher en CDI pour travailler moins et tous :</w:t>
      </w:r>
    </w:p>
    <w:p w14:paraId="7B92A2AD" w14:textId="38A79B30" w:rsidR="006B7EBB" w:rsidRPr="00540D3A" w:rsidRDefault="006B7EBB" w:rsidP="00ED5B9E">
      <w:pPr>
        <w:shd w:val="clear" w:color="auto" w:fill="FFFFFF"/>
        <w:spacing w:before="60" w:after="60" w:line="240" w:lineRule="auto"/>
        <w:ind w:right="283"/>
        <w:jc w:val="both"/>
        <w:textAlignment w:val="baseline"/>
        <w:rPr>
          <w:rFonts w:ascii="Times New Roman" w:hAnsi="Times New Roman" w:cs="Times New Roman"/>
          <w:color w:val="000000" w:themeColor="text1"/>
          <w:spacing w:val="-4"/>
          <w:sz w:val="23"/>
          <w:szCs w:val="23"/>
        </w:rPr>
      </w:pPr>
      <w:r w:rsidRPr="00540D3A">
        <w:rPr>
          <w:rFonts w:ascii="Times New Roman" w:hAnsi="Times New Roman" w:cs="Times New Roman"/>
          <w:color w:val="000000" w:themeColor="text1"/>
          <w:spacing w:val="-4"/>
          <w:sz w:val="23"/>
          <w:szCs w:val="23"/>
        </w:rPr>
        <w:t>La précarité et le chômage est le sort que la direction réserve à une partie très importante d’entre nous, qui de plus, gagne moins pour un même travail</w:t>
      </w:r>
      <w:r w:rsidR="00AF3622">
        <w:rPr>
          <w:rFonts w:ascii="Times New Roman" w:hAnsi="Times New Roman" w:cs="Times New Roman"/>
          <w:color w:val="000000" w:themeColor="text1"/>
          <w:spacing w:val="-4"/>
          <w:sz w:val="23"/>
          <w:szCs w:val="23"/>
        </w:rPr>
        <w:t>. L</w:t>
      </w:r>
      <w:r w:rsidRPr="00540D3A">
        <w:rPr>
          <w:rFonts w:ascii="Times New Roman" w:hAnsi="Times New Roman" w:cs="Times New Roman"/>
          <w:color w:val="000000" w:themeColor="text1"/>
          <w:spacing w:val="-4"/>
          <w:sz w:val="23"/>
          <w:szCs w:val="23"/>
        </w:rPr>
        <w:t xml:space="preserve">es intérimaires sont le plus souvent affectés aux postes les plus pénibles et y perdent beaucoup sur leur paie lors des jours de H- ou en APLD ! Les techniciens BEX de Sochaux et Belchamp n’échappent pas à ces conditions de précarité. Pour la CGT chaque départ en DAEC doit également être compensé par une embauche. Les jeunes ou moins jeunes, vos enfants, </w:t>
      </w:r>
      <w:r w:rsidR="00ED5B9E" w:rsidRPr="00540D3A">
        <w:rPr>
          <w:rFonts w:ascii="Times New Roman" w:hAnsi="Times New Roman" w:cs="Times New Roman"/>
          <w:color w:val="000000" w:themeColor="text1"/>
          <w:spacing w:val="-4"/>
          <w:sz w:val="23"/>
          <w:szCs w:val="23"/>
        </w:rPr>
        <w:t>petits-enfants</w:t>
      </w:r>
      <w:r w:rsidRPr="00540D3A">
        <w:rPr>
          <w:rFonts w:ascii="Times New Roman" w:hAnsi="Times New Roman" w:cs="Times New Roman"/>
          <w:color w:val="000000" w:themeColor="text1"/>
          <w:spacing w:val="-4"/>
          <w:sz w:val="23"/>
          <w:szCs w:val="23"/>
        </w:rPr>
        <w:t>, voisins, amis doivent pouvoir être embauchés en CDI.</w:t>
      </w:r>
    </w:p>
    <w:p w14:paraId="3FA5DC55" w14:textId="126A904C" w:rsidR="006B7EBB" w:rsidRPr="00540D3A" w:rsidRDefault="006B7EBB" w:rsidP="00ED5B9E">
      <w:pPr>
        <w:shd w:val="clear" w:color="auto" w:fill="FFFFFF"/>
        <w:spacing w:before="60" w:after="60" w:line="240" w:lineRule="auto"/>
        <w:ind w:right="283"/>
        <w:jc w:val="center"/>
        <w:textAlignment w:val="baseline"/>
        <w:rPr>
          <w:rFonts w:ascii="Comic Sans MS" w:hAnsi="Comic Sans MS" w:cs="Times New Roman"/>
          <w:b/>
          <w:color w:val="000000" w:themeColor="text1"/>
          <w:sz w:val="28"/>
          <w:szCs w:val="28"/>
        </w:rPr>
      </w:pPr>
      <w:r w:rsidRPr="00540D3A">
        <w:rPr>
          <w:rFonts w:ascii="Comic Sans MS" w:hAnsi="Comic Sans MS" w:cs="Times New Roman"/>
          <w:b/>
          <w:color w:val="000000" w:themeColor="text1"/>
          <w:sz w:val="28"/>
          <w:szCs w:val="28"/>
        </w:rPr>
        <w:t>Conditions de travail !</w:t>
      </w:r>
    </w:p>
    <w:p w14:paraId="590279F3" w14:textId="0C45C4D8" w:rsidR="006B7EBB" w:rsidRPr="00E47A9D" w:rsidRDefault="006B7EBB" w:rsidP="00ED5B9E">
      <w:pPr>
        <w:shd w:val="clear" w:color="auto" w:fill="FFFFFF"/>
        <w:spacing w:before="60" w:after="60" w:line="240" w:lineRule="auto"/>
        <w:ind w:right="283"/>
        <w:textAlignment w:val="baseline"/>
        <w:rPr>
          <w:rFonts w:ascii="Times New Roman" w:hAnsi="Times New Roman" w:cs="Times New Roman"/>
          <w:b/>
          <w:color w:val="FF0000"/>
        </w:rPr>
      </w:pPr>
      <w:r>
        <w:rPr>
          <w:rFonts w:ascii="Comic Sans MS" w:hAnsi="Comic Sans MS" w:cs="Times New Roman"/>
          <w:b/>
          <w:noProof/>
          <w:sz w:val="30"/>
          <w:szCs w:val="30"/>
        </w:rPr>
        <w:drawing>
          <wp:anchor distT="0" distB="0" distL="114300" distR="114300" simplePos="0" relativeHeight="251673600" behindDoc="0" locked="0" layoutInCell="1" allowOverlap="1" wp14:anchorId="0BCD5B4C" wp14:editId="1ECD8294">
            <wp:simplePos x="0" y="0"/>
            <wp:positionH relativeFrom="column">
              <wp:posOffset>88900</wp:posOffset>
            </wp:positionH>
            <wp:positionV relativeFrom="paragraph">
              <wp:posOffset>127000</wp:posOffset>
            </wp:positionV>
            <wp:extent cx="374650" cy="636905"/>
            <wp:effectExtent l="0" t="0" r="6350" b="0"/>
            <wp:wrapThrough wrapText="bothSides">
              <wp:wrapPolygon edited="0">
                <wp:start x="0" y="0"/>
                <wp:lineTo x="0" y="20674"/>
                <wp:lineTo x="20868" y="20674"/>
                <wp:lineTo x="2086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A9D">
        <w:rPr>
          <w:rFonts w:ascii="Times New Roman" w:hAnsi="Times New Roman" w:cs="Times New Roman"/>
          <w:b/>
          <w:color w:val="FF0000"/>
        </w:rPr>
        <w:t>V</w:t>
      </w:r>
      <w:r w:rsidR="000934D0">
        <w:rPr>
          <w:rFonts w:ascii="Times New Roman" w:hAnsi="Times New Roman" w:cs="Times New Roman"/>
          <w:b/>
          <w:color w:val="FF0000"/>
        </w:rPr>
        <w:t xml:space="preserve">oter </w:t>
      </w:r>
      <w:r w:rsidRPr="00E47A9D">
        <w:rPr>
          <w:rFonts w:ascii="Times New Roman" w:hAnsi="Times New Roman" w:cs="Times New Roman"/>
          <w:b/>
          <w:color w:val="FF0000"/>
        </w:rPr>
        <w:t>CGT</w:t>
      </w:r>
    </w:p>
    <w:p w14:paraId="4F0D4DA5" w14:textId="77777777" w:rsidR="006B7EBB" w:rsidRPr="006B7EBB" w:rsidRDefault="006B7EBB" w:rsidP="00ED5B9E">
      <w:pPr>
        <w:shd w:val="clear" w:color="auto" w:fill="FFFFFF"/>
        <w:spacing w:before="60" w:after="60" w:line="240" w:lineRule="auto"/>
        <w:ind w:right="283"/>
        <w:textAlignment w:val="baseline"/>
        <w:rPr>
          <w:rFonts w:ascii="Times New Roman" w:hAnsi="Times New Roman" w:cs="Times New Roman"/>
          <w:b/>
          <w:bCs/>
          <w:color w:val="FF0000"/>
        </w:rPr>
      </w:pPr>
      <w:r w:rsidRPr="006B7EBB">
        <w:rPr>
          <w:rFonts w:ascii="Times New Roman" w:hAnsi="Times New Roman" w:cs="Times New Roman"/>
          <w:b/>
          <w:bCs/>
          <w:color w:val="FF0000"/>
        </w:rPr>
        <w:t>C’est affirmer son refus de la flexibilité et être pour :</w:t>
      </w:r>
    </w:p>
    <w:p w14:paraId="4C68A222" w14:textId="77777777" w:rsidR="006B7EBB" w:rsidRPr="00E47A9D" w:rsidRDefault="006B7EBB" w:rsidP="00ED5B9E">
      <w:pPr>
        <w:pStyle w:val="Paragraphedeliste"/>
        <w:numPr>
          <w:ilvl w:val="0"/>
          <w:numId w:val="8"/>
        </w:numPr>
        <w:shd w:val="clear" w:color="auto" w:fill="FFFFFF"/>
        <w:spacing w:before="60" w:after="60" w:line="240" w:lineRule="auto"/>
        <w:ind w:right="283"/>
        <w:jc w:val="both"/>
        <w:textAlignment w:val="baseline"/>
        <w:rPr>
          <w:rFonts w:ascii="Times New Roman" w:hAnsi="Times New Roman" w:cs="Times New Roman"/>
          <w:color w:val="000000" w:themeColor="text1"/>
        </w:rPr>
      </w:pPr>
      <w:r w:rsidRPr="00E47A9D">
        <w:rPr>
          <w:rFonts w:ascii="Times New Roman" w:hAnsi="Times New Roman" w:cs="Times New Roman"/>
          <w:color w:val="000000" w:themeColor="text1"/>
        </w:rPr>
        <w:t>Baisser les cadences pour préserver notre santé</w:t>
      </w:r>
    </w:p>
    <w:p w14:paraId="6520E178" w14:textId="77777777" w:rsidR="006B7EBB" w:rsidRPr="00E47A9D" w:rsidRDefault="006B7EBB" w:rsidP="00ED5B9E">
      <w:pPr>
        <w:pStyle w:val="Paragraphedeliste"/>
        <w:numPr>
          <w:ilvl w:val="0"/>
          <w:numId w:val="8"/>
        </w:numPr>
        <w:shd w:val="clear" w:color="auto" w:fill="FFFFFF"/>
        <w:spacing w:before="60" w:after="60" w:line="240" w:lineRule="auto"/>
        <w:ind w:right="283"/>
        <w:jc w:val="both"/>
        <w:textAlignment w:val="baseline"/>
        <w:rPr>
          <w:rFonts w:ascii="Times New Roman" w:hAnsi="Times New Roman" w:cs="Times New Roman"/>
          <w:color w:val="000000" w:themeColor="text1"/>
        </w:rPr>
      </w:pPr>
      <w:r w:rsidRPr="00E47A9D">
        <w:rPr>
          <w:rFonts w:ascii="Times New Roman" w:hAnsi="Times New Roman" w:cs="Times New Roman"/>
          <w:color w:val="000000" w:themeColor="text1"/>
        </w:rPr>
        <w:t>Des horaires fixes pour pouvoir organiser notre temps libre</w:t>
      </w:r>
    </w:p>
    <w:p w14:paraId="3976A0BF" w14:textId="77777777" w:rsidR="006B7EBB" w:rsidRPr="00E47A9D" w:rsidRDefault="006B7EBB" w:rsidP="00ED5B9E">
      <w:pPr>
        <w:pStyle w:val="Paragraphedeliste"/>
        <w:numPr>
          <w:ilvl w:val="0"/>
          <w:numId w:val="8"/>
        </w:numPr>
        <w:shd w:val="clear" w:color="auto" w:fill="FFFFFF"/>
        <w:spacing w:before="60" w:after="60" w:line="240" w:lineRule="auto"/>
        <w:ind w:right="283"/>
        <w:jc w:val="both"/>
        <w:textAlignment w:val="baseline"/>
        <w:rPr>
          <w:rFonts w:ascii="Times New Roman" w:hAnsi="Times New Roman" w:cs="Times New Roman"/>
          <w:color w:val="000000" w:themeColor="text1"/>
        </w:rPr>
      </w:pPr>
      <w:r w:rsidRPr="00E47A9D">
        <w:rPr>
          <w:rFonts w:ascii="Times New Roman" w:hAnsi="Times New Roman" w:cs="Times New Roman"/>
          <w:color w:val="000000" w:themeColor="text1"/>
        </w:rPr>
        <w:t>La suppression des compteurs de modulation H+ et H- qui amputent nos salaires.</w:t>
      </w:r>
    </w:p>
    <w:p w14:paraId="1701854C" w14:textId="742E0FB1" w:rsidR="006B7EBB" w:rsidRPr="00ED5B9E" w:rsidRDefault="006B7EBB" w:rsidP="00ED5B9E">
      <w:pPr>
        <w:pStyle w:val="Paragraphedeliste"/>
        <w:numPr>
          <w:ilvl w:val="0"/>
          <w:numId w:val="8"/>
        </w:numPr>
        <w:shd w:val="clear" w:color="auto" w:fill="FFFFFF"/>
        <w:spacing w:before="60" w:after="60" w:line="240" w:lineRule="auto"/>
        <w:ind w:right="283"/>
        <w:jc w:val="both"/>
        <w:textAlignment w:val="baseline"/>
        <w:rPr>
          <w:rFonts w:ascii="Times New Roman" w:hAnsi="Times New Roman" w:cs="Times New Roman"/>
          <w:color w:val="FF0000"/>
        </w:rPr>
      </w:pPr>
      <w:r w:rsidRPr="00E47A9D">
        <w:rPr>
          <w:rFonts w:ascii="Times New Roman" w:hAnsi="Times New Roman" w:cs="Times New Roman"/>
          <w:color w:val="000000" w:themeColor="text1"/>
        </w:rPr>
        <w:t>La remise en place de la subrogation de salaire en cas d’arrêt maladie qui a été supprimée par un accord d’entreprise non signé par la CGT.</w:t>
      </w:r>
    </w:p>
    <w:p w14:paraId="4ECE9A1D" w14:textId="77777777" w:rsidR="00ED5B9E" w:rsidRPr="00540D3A" w:rsidRDefault="00ED5B9E" w:rsidP="00ED5B9E">
      <w:pPr>
        <w:spacing w:before="60" w:after="60" w:line="240" w:lineRule="auto"/>
        <w:ind w:right="283"/>
        <w:jc w:val="center"/>
        <w:textAlignment w:val="baseline"/>
        <w:rPr>
          <w:rFonts w:ascii="Comic Sans MS" w:hAnsi="Comic Sans MS" w:cs="Times New Roman"/>
          <w:b/>
          <w:sz w:val="28"/>
          <w:szCs w:val="28"/>
        </w:rPr>
      </w:pPr>
      <w:r w:rsidRPr="00540D3A">
        <w:rPr>
          <w:rFonts w:ascii="Comic Sans MS" w:hAnsi="Comic Sans MS" w:cs="Times New Roman"/>
          <w:b/>
          <w:sz w:val="28"/>
          <w:szCs w:val="28"/>
        </w:rPr>
        <w:t>Réorganisation de la ligne hiérarchique</w:t>
      </w:r>
    </w:p>
    <w:p w14:paraId="66FB2DD0" w14:textId="5EFA388E" w:rsidR="00ED5B9E" w:rsidRPr="00900AFF" w:rsidRDefault="00ED5B9E" w:rsidP="00ED5B9E">
      <w:pPr>
        <w:spacing w:before="60" w:after="60" w:line="240" w:lineRule="auto"/>
        <w:ind w:right="283"/>
        <w:textAlignment w:val="baseline"/>
        <w:rPr>
          <w:rFonts w:ascii="Times New Roman" w:hAnsi="Times New Roman" w:cs="Times New Roman"/>
          <w:b/>
          <w:color w:val="FF0000"/>
        </w:rPr>
      </w:pPr>
      <w:r>
        <w:rPr>
          <w:rFonts w:ascii="Comic Sans MS" w:hAnsi="Comic Sans MS" w:cs="Times New Roman"/>
          <w:b/>
          <w:noProof/>
          <w:sz w:val="30"/>
          <w:szCs w:val="30"/>
        </w:rPr>
        <w:drawing>
          <wp:anchor distT="0" distB="0" distL="114300" distR="114300" simplePos="0" relativeHeight="251683840" behindDoc="0" locked="0" layoutInCell="1" allowOverlap="1" wp14:anchorId="3E29A191" wp14:editId="5E281017">
            <wp:simplePos x="0" y="0"/>
            <wp:positionH relativeFrom="column">
              <wp:posOffset>44450</wp:posOffset>
            </wp:positionH>
            <wp:positionV relativeFrom="paragraph">
              <wp:posOffset>24765</wp:posOffset>
            </wp:positionV>
            <wp:extent cx="374650" cy="636905"/>
            <wp:effectExtent l="0" t="0" r="6350" b="0"/>
            <wp:wrapThrough wrapText="bothSides">
              <wp:wrapPolygon edited="0">
                <wp:start x="0" y="0"/>
                <wp:lineTo x="0" y="20674"/>
                <wp:lineTo x="20868" y="20674"/>
                <wp:lineTo x="2086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FF">
        <w:rPr>
          <w:rFonts w:ascii="Times New Roman" w:hAnsi="Times New Roman" w:cs="Times New Roman"/>
          <w:b/>
          <w:color w:val="FF0000"/>
        </w:rPr>
        <w:t>V</w:t>
      </w:r>
      <w:r w:rsidR="000934D0">
        <w:rPr>
          <w:rFonts w:ascii="Times New Roman" w:hAnsi="Times New Roman" w:cs="Times New Roman"/>
          <w:b/>
          <w:color w:val="FF0000"/>
        </w:rPr>
        <w:t>oter</w:t>
      </w:r>
      <w:r w:rsidRPr="00900AFF">
        <w:rPr>
          <w:rFonts w:ascii="Times New Roman" w:hAnsi="Times New Roman" w:cs="Times New Roman"/>
          <w:b/>
          <w:color w:val="FF0000"/>
        </w:rPr>
        <w:t xml:space="preserve"> CGT</w:t>
      </w:r>
    </w:p>
    <w:p w14:paraId="4D197840" w14:textId="2A590418" w:rsidR="00ED5B9E" w:rsidRPr="00900AFF" w:rsidRDefault="00ED5B9E" w:rsidP="00ED5B9E">
      <w:pPr>
        <w:spacing w:before="60" w:after="60" w:line="240" w:lineRule="auto"/>
        <w:ind w:right="283"/>
        <w:jc w:val="both"/>
        <w:textAlignment w:val="baseline"/>
        <w:rPr>
          <w:rFonts w:ascii="Comic Sans MS" w:hAnsi="Comic Sans MS" w:cs="Times New Roman"/>
          <w:b/>
          <w:color w:val="FF0000"/>
        </w:rPr>
      </w:pPr>
      <w:r w:rsidRPr="00900AFF">
        <w:rPr>
          <w:rFonts w:ascii="Times New Roman" w:hAnsi="Times New Roman" w:cs="Times New Roman"/>
          <w:b/>
          <w:color w:val="FF0000"/>
        </w:rPr>
        <w:t>C’est exprimer le refus de toutes les suppressions d’emplois d’ouvriers embauchés, intérimaires et BEX, techniciens, employés, agents de maîtrise et cadres.</w:t>
      </w:r>
    </w:p>
    <w:p w14:paraId="65271A78" w14:textId="77777777" w:rsidR="00ED5B9E" w:rsidRPr="00900AFF" w:rsidRDefault="00ED5B9E" w:rsidP="00ED5B9E">
      <w:pPr>
        <w:spacing w:before="60" w:after="60" w:line="240" w:lineRule="auto"/>
        <w:ind w:right="283"/>
        <w:jc w:val="both"/>
        <w:textAlignment w:val="baseline"/>
        <w:rPr>
          <w:rFonts w:ascii="Times New Roman" w:hAnsi="Times New Roman" w:cs="Times New Roman"/>
          <w:color w:val="000000" w:themeColor="text1"/>
        </w:rPr>
      </w:pPr>
      <w:r w:rsidRPr="00900AFF">
        <w:rPr>
          <w:rFonts w:ascii="Times New Roman" w:hAnsi="Times New Roman" w:cs="Times New Roman"/>
          <w:color w:val="000000" w:themeColor="text1"/>
        </w:rPr>
        <w:t>La direction a réorganisé la ligne hiérarchique (</w:t>
      </w:r>
      <w:r w:rsidRPr="00F471F6">
        <w:rPr>
          <w:rFonts w:ascii="Times New Roman" w:hAnsi="Times New Roman" w:cs="Times New Roman"/>
          <w:i/>
          <w:iCs/>
          <w:color w:val="000000" w:themeColor="text1"/>
        </w:rPr>
        <w:t xml:space="preserve">Team leader, Shift Leader, </w:t>
      </w:r>
      <w:proofErr w:type="spellStart"/>
      <w:r w:rsidRPr="00F471F6">
        <w:rPr>
          <w:rFonts w:ascii="Times New Roman" w:hAnsi="Times New Roman" w:cs="Times New Roman"/>
          <w:i/>
          <w:iCs/>
          <w:color w:val="000000" w:themeColor="text1"/>
        </w:rPr>
        <w:t>Supervisor</w:t>
      </w:r>
      <w:proofErr w:type="spellEnd"/>
      <w:r w:rsidRPr="00900AFF">
        <w:rPr>
          <w:rFonts w:ascii="Times New Roman" w:hAnsi="Times New Roman" w:cs="Times New Roman"/>
          <w:color w:val="000000" w:themeColor="text1"/>
        </w:rPr>
        <w:t xml:space="preserve">) pour supprimer des emplois de RU, RG et moniteurs, la moitié des Rus ont été mis au placard ou poussés à la porte et comme dans d’autres usines du groupe, par mails et réunions, ETAM et cadres sont fortement incités à aller chercher du travail ailleurs ! </w:t>
      </w:r>
    </w:p>
    <w:p w14:paraId="37EEC8F1" w14:textId="68820C88" w:rsidR="00ED5B9E" w:rsidRPr="00ED5B9E" w:rsidRDefault="00ED5B9E" w:rsidP="00ED5B9E">
      <w:pPr>
        <w:spacing w:before="60" w:after="0" w:line="240" w:lineRule="auto"/>
        <w:ind w:right="283"/>
        <w:jc w:val="both"/>
        <w:textAlignment w:val="baseline"/>
        <w:rPr>
          <w:rFonts w:ascii="Times New Roman" w:hAnsi="Times New Roman" w:cs="Times New Roman"/>
          <w:color w:val="000000" w:themeColor="text1"/>
        </w:rPr>
      </w:pPr>
      <w:r w:rsidRPr="00900AFF">
        <w:rPr>
          <w:rFonts w:ascii="Times New Roman" w:hAnsi="Times New Roman" w:cs="Times New Roman"/>
          <w:color w:val="000000" w:themeColor="text1"/>
        </w:rPr>
        <w:t>Pour la CGT les milliards de bénéfices doivent servir au maintien de tous les emplois et à embaucher en CDI pour travailler moins et tous, sans y perdre sur la paie !</w:t>
      </w:r>
      <w:r>
        <w:rPr>
          <w:rFonts w:ascii="Comic Sans MS" w:hAnsi="Comic Sans MS" w:cs="Times New Roman"/>
          <w:b/>
          <w:sz w:val="30"/>
          <w:szCs w:val="30"/>
        </w:rPr>
        <w:br w:type="page"/>
      </w:r>
    </w:p>
    <w:p w14:paraId="535E4B45" w14:textId="10CCFACC" w:rsidR="00D73221" w:rsidRPr="000934D0" w:rsidRDefault="003410F7" w:rsidP="003410F7">
      <w:pPr>
        <w:spacing w:before="40" w:after="40" w:line="240" w:lineRule="auto"/>
        <w:ind w:right="283"/>
        <w:jc w:val="center"/>
        <w:textAlignment w:val="baseline"/>
        <w:rPr>
          <w:rFonts w:ascii="Comic Sans MS" w:hAnsi="Comic Sans MS" w:cs="Times New Roman"/>
          <w:b/>
          <w:sz w:val="28"/>
          <w:szCs w:val="28"/>
        </w:rPr>
      </w:pPr>
      <w:r w:rsidRPr="000934D0">
        <w:rPr>
          <w:rFonts w:ascii="Times New Roman" w:hAnsi="Times New Roman" w:cs="Times New Roman"/>
          <w:noProof/>
          <w:spacing w:val="-4"/>
          <w:sz w:val="28"/>
          <w:szCs w:val="28"/>
        </w:rPr>
        <w:lastRenderedPageBreak/>
        <w:drawing>
          <wp:anchor distT="0" distB="0" distL="114300" distR="114300" simplePos="0" relativeHeight="251657216" behindDoc="1" locked="0" layoutInCell="1" allowOverlap="1" wp14:anchorId="5AD1A4DE" wp14:editId="4BFD3B0E">
            <wp:simplePos x="0" y="0"/>
            <wp:positionH relativeFrom="column">
              <wp:posOffset>5222976</wp:posOffset>
            </wp:positionH>
            <wp:positionV relativeFrom="paragraph">
              <wp:posOffset>243434</wp:posOffset>
            </wp:positionV>
            <wp:extent cx="1750695" cy="152527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a:extLst>
                        <a:ext uri="{28A0092B-C50C-407E-A947-70E740481C1C}">
                          <a14:useLocalDpi xmlns:a14="http://schemas.microsoft.com/office/drawing/2010/main" val="0"/>
                        </a:ext>
                      </a:extLst>
                    </a:blip>
                    <a:stretch>
                      <a:fillRect/>
                    </a:stretch>
                  </pic:blipFill>
                  <pic:spPr>
                    <a:xfrm>
                      <a:off x="0" y="0"/>
                      <a:ext cx="1750695" cy="1525270"/>
                    </a:xfrm>
                    <a:prstGeom prst="rect">
                      <a:avLst/>
                    </a:prstGeom>
                  </pic:spPr>
                </pic:pic>
              </a:graphicData>
            </a:graphic>
            <wp14:sizeRelH relativeFrom="margin">
              <wp14:pctWidth>0</wp14:pctWidth>
            </wp14:sizeRelH>
            <wp14:sizeRelV relativeFrom="margin">
              <wp14:pctHeight>0</wp14:pctHeight>
            </wp14:sizeRelV>
          </wp:anchor>
        </w:drawing>
      </w:r>
      <w:r w:rsidR="006B7EBB" w:rsidRPr="000934D0">
        <w:rPr>
          <w:rFonts w:ascii="Comic Sans MS" w:hAnsi="Comic Sans MS" w:cs="Times New Roman"/>
          <w:b/>
          <w:noProof/>
          <w:sz w:val="28"/>
          <w:szCs w:val="28"/>
        </w:rPr>
        <w:drawing>
          <wp:anchor distT="0" distB="0" distL="114300" distR="114300" simplePos="0" relativeHeight="251675648" behindDoc="0" locked="0" layoutInCell="1" allowOverlap="1" wp14:anchorId="1A5F511C" wp14:editId="73076265">
            <wp:simplePos x="0" y="0"/>
            <wp:positionH relativeFrom="column">
              <wp:posOffset>152400</wp:posOffset>
            </wp:positionH>
            <wp:positionV relativeFrom="paragraph">
              <wp:posOffset>245110</wp:posOffset>
            </wp:positionV>
            <wp:extent cx="374650" cy="636905"/>
            <wp:effectExtent l="0" t="0" r="6350" b="0"/>
            <wp:wrapThrough wrapText="bothSides">
              <wp:wrapPolygon edited="0">
                <wp:start x="0" y="0"/>
                <wp:lineTo x="0" y="20674"/>
                <wp:lineTo x="20868" y="20674"/>
                <wp:lineTo x="2086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EBB" w:rsidRPr="000934D0">
        <w:rPr>
          <w:rFonts w:ascii="Comic Sans MS" w:hAnsi="Comic Sans MS" w:cs="Times New Roman"/>
          <w:b/>
          <w:sz w:val="28"/>
          <w:szCs w:val="28"/>
        </w:rPr>
        <w:t>Télétravail et e</w:t>
      </w:r>
      <w:r w:rsidR="00265A4F" w:rsidRPr="000934D0">
        <w:rPr>
          <w:rFonts w:ascii="Comic Sans MS" w:hAnsi="Comic Sans MS" w:cs="Times New Roman"/>
          <w:b/>
          <w:sz w:val="28"/>
          <w:szCs w:val="28"/>
        </w:rPr>
        <w:t>spaces dynamique</w:t>
      </w:r>
      <w:r w:rsidR="0056790C" w:rsidRPr="000934D0">
        <w:rPr>
          <w:rFonts w:ascii="Comic Sans MS" w:hAnsi="Comic Sans MS" w:cs="Times New Roman"/>
          <w:b/>
          <w:sz w:val="28"/>
          <w:szCs w:val="28"/>
        </w:rPr>
        <w:t>s</w:t>
      </w:r>
    </w:p>
    <w:p w14:paraId="1BD65772" w14:textId="0D26490C" w:rsidR="006B7EBB" w:rsidRPr="00E47A9D" w:rsidRDefault="006B7EBB" w:rsidP="006B7EBB">
      <w:pPr>
        <w:shd w:val="clear" w:color="auto" w:fill="FFFFFF"/>
        <w:spacing w:before="60" w:after="0" w:line="240" w:lineRule="auto"/>
        <w:ind w:right="283"/>
        <w:textAlignment w:val="baseline"/>
        <w:rPr>
          <w:rFonts w:ascii="Times New Roman" w:hAnsi="Times New Roman" w:cs="Times New Roman"/>
          <w:b/>
          <w:color w:val="FF0000"/>
        </w:rPr>
      </w:pPr>
      <w:r w:rsidRPr="00E47A9D">
        <w:rPr>
          <w:rFonts w:ascii="Times New Roman" w:hAnsi="Times New Roman" w:cs="Times New Roman"/>
          <w:b/>
          <w:color w:val="FF0000"/>
        </w:rPr>
        <w:t>V</w:t>
      </w:r>
      <w:r w:rsidR="000934D0">
        <w:rPr>
          <w:rFonts w:ascii="Times New Roman" w:hAnsi="Times New Roman" w:cs="Times New Roman"/>
          <w:b/>
          <w:color w:val="FF0000"/>
        </w:rPr>
        <w:t>oter</w:t>
      </w:r>
      <w:r w:rsidRPr="00E47A9D">
        <w:rPr>
          <w:rFonts w:ascii="Times New Roman" w:hAnsi="Times New Roman" w:cs="Times New Roman"/>
          <w:b/>
          <w:color w:val="FF0000"/>
        </w:rPr>
        <w:t xml:space="preserve"> CGT</w:t>
      </w:r>
    </w:p>
    <w:p w14:paraId="08E5670A" w14:textId="7ED6EBEC" w:rsidR="006B7EBB" w:rsidRPr="00E47A9D" w:rsidRDefault="006B7EBB" w:rsidP="006B7EBB">
      <w:pPr>
        <w:shd w:val="clear" w:color="auto" w:fill="FFFFFF"/>
        <w:spacing w:before="60" w:after="0" w:line="240" w:lineRule="auto"/>
        <w:ind w:right="283"/>
        <w:textAlignment w:val="baseline"/>
        <w:rPr>
          <w:rFonts w:ascii="Times New Roman" w:hAnsi="Times New Roman" w:cs="Times New Roman"/>
          <w:color w:val="FF0000"/>
        </w:rPr>
      </w:pPr>
      <w:r w:rsidRPr="00E47A9D">
        <w:rPr>
          <w:rFonts w:ascii="Times New Roman" w:hAnsi="Times New Roman" w:cs="Times New Roman"/>
          <w:color w:val="FF0000"/>
        </w:rPr>
        <w:t>Pour le droit à la déconnexion et que l’intégralité des frais soit assumée par la direction.</w:t>
      </w:r>
    </w:p>
    <w:p w14:paraId="53755BAB" w14:textId="40CF0E93" w:rsidR="00265A4F" w:rsidRPr="00A00D03" w:rsidRDefault="00265A4F" w:rsidP="00A00D03">
      <w:pPr>
        <w:shd w:val="clear" w:color="auto" w:fill="FFFFFF"/>
        <w:spacing w:before="40" w:after="40" w:line="240" w:lineRule="auto"/>
        <w:ind w:right="283"/>
        <w:jc w:val="both"/>
        <w:textAlignment w:val="baseline"/>
        <w:rPr>
          <w:rFonts w:ascii="Times New Roman" w:hAnsi="Times New Roman" w:cs="Times New Roman"/>
          <w:bCs/>
          <w:spacing w:val="-4"/>
        </w:rPr>
      </w:pPr>
      <w:r w:rsidRPr="00A00D03">
        <w:rPr>
          <w:rFonts w:ascii="Times New Roman" w:hAnsi="Times New Roman" w:cs="Times New Roman"/>
          <w:b/>
          <w:spacing w:val="-4"/>
        </w:rPr>
        <w:t>Le télétravail</w:t>
      </w:r>
      <w:r w:rsidR="008A4AA5">
        <w:rPr>
          <w:rFonts w:ascii="Times New Roman" w:hAnsi="Times New Roman" w:cs="Times New Roman"/>
          <w:b/>
          <w:spacing w:val="-4"/>
        </w:rPr>
        <w:t xml:space="preserve"> </w:t>
      </w:r>
      <w:r w:rsidR="008A4AA5" w:rsidRPr="008A4AA5">
        <w:rPr>
          <w:rFonts w:ascii="Times New Roman" w:hAnsi="Times New Roman" w:cs="Times New Roman"/>
          <w:bCs/>
          <w:spacing w:val="-4"/>
        </w:rPr>
        <w:t>a été</w:t>
      </w:r>
      <w:r w:rsidRPr="00A00D03">
        <w:rPr>
          <w:rFonts w:ascii="Times New Roman" w:hAnsi="Times New Roman" w:cs="Times New Roman"/>
          <w:b/>
          <w:spacing w:val="-4"/>
        </w:rPr>
        <w:t xml:space="preserve"> </w:t>
      </w:r>
      <w:r w:rsidRPr="00A00D03">
        <w:rPr>
          <w:rFonts w:ascii="Times New Roman" w:hAnsi="Times New Roman" w:cs="Times New Roman"/>
          <w:bCs/>
          <w:spacing w:val="-4"/>
        </w:rPr>
        <w:t>accentué et généralisé depuis la crise sanitaire en 2020</w:t>
      </w:r>
      <w:r w:rsidR="00462102" w:rsidRPr="00A00D03">
        <w:rPr>
          <w:rFonts w:ascii="Times New Roman" w:hAnsi="Times New Roman" w:cs="Times New Roman"/>
          <w:bCs/>
          <w:spacing w:val="-4"/>
        </w:rPr>
        <w:t>.</w:t>
      </w:r>
      <w:r w:rsidRPr="00A00D03">
        <w:rPr>
          <w:rFonts w:ascii="Times New Roman" w:hAnsi="Times New Roman" w:cs="Times New Roman"/>
          <w:bCs/>
          <w:spacing w:val="-4"/>
        </w:rPr>
        <w:t xml:space="preserve"> </w:t>
      </w:r>
      <w:r w:rsidR="00462102" w:rsidRPr="00A00D03">
        <w:rPr>
          <w:rFonts w:ascii="Times New Roman" w:hAnsi="Times New Roman" w:cs="Times New Roman"/>
          <w:bCs/>
          <w:spacing w:val="-4"/>
        </w:rPr>
        <w:t>Pour</w:t>
      </w:r>
      <w:r w:rsidRPr="00A00D03">
        <w:rPr>
          <w:rFonts w:ascii="Times New Roman" w:hAnsi="Times New Roman" w:cs="Times New Roman"/>
          <w:bCs/>
          <w:spacing w:val="-4"/>
        </w:rPr>
        <w:t xml:space="preserve"> certains salariés ce changement dans l’organisation du travail n’a pas été bien vécu</w:t>
      </w:r>
      <w:r w:rsidR="00462102" w:rsidRPr="00A00D03">
        <w:rPr>
          <w:rFonts w:ascii="Times New Roman" w:hAnsi="Times New Roman" w:cs="Times New Roman"/>
          <w:bCs/>
          <w:spacing w:val="-4"/>
        </w:rPr>
        <w:t>,</w:t>
      </w:r>
      <w:r w:rsidRPr="00A00D03">
        <w:rPr>
          <w:rFonts w:ascii="Times New Roman" w:hAnsi="Times New Roman" w:cs="Times New Roman"/>
          <w:bCs/>
          <w:spacing w:val="-4"/>
        </w:rPr>
        <w:t xml:space="preserve"> soit parce qu’ils </w:t>
      </w:r>
      <w:r w:rsidR="004E2689" w:rsidRPr="00A00D03">
        <w:rPr>
          <w:rFonts w:ascii="Times New Roman" w:hAnsi="Times New Roman" w:cs="Times New Roman"/>
          <w:bCs/>
          <w:spacing w:val="-4"/>
        </w:rPr>
        <w:t>se sont sentis isolé</w:t>
      </w:r>
      <w:r w:rsidR="00ED20B7" w:rsidRPr="00A00D03">
        <w:rPr>
          <w:rFonts w:ascii="Times New Roman" w:hAnsi="Times New Roman" w:cs="Times New Roman"/>
          <w:bCs/>
          <w:spacing w:val="-4"/>
        </w:rPr>
        <w:t>s</w:t>
      </w:r>
      <w:r w:rsidR="004E2689" w:rsidRPr="00A00D03">
        <w:rPr>
          <w:rFonts w:ascii="Times New Roman" w:hAnsi="Times New Roman" w:cs="Times New Roman"/>
          <w:bCs/>
          <w:spacing w:val="-4"/>
        </w:rPr>
        <w:t xml:space="preserve"> et/ou</w:t>
      </w:r>
      <w:r w:rsidRPr="00A00D03">
        <w:rPr>
          <w:rFonts w:ascii="Times New Roman" w:hAnsi="Times New Roman" w:cs="Times New Roman"/>
          <w:bCs/>
          <w:spacing w:val="-4"/>
        </w:rPr>
        <w:t xml:space="preserve"> parce qu’ils manquaient de moyens pour travailler dans de bonnes conditions</w:t>
      </w:r>
      <w:r w:rsidR="00492001" w:rsidRPr="00A00D03">
        <w:rPr>
          <w:rFonts w:ascii="Times New Roman" w:hAnsi="Times New Roman" w:cs="Times New Roman"/>
          <w:bCs/>
          <w:spacing w:val="-4"/>
        </w:rPr>
        <w:t>, (</w:t>
      </w:r>
      <w:r w:rsidR="008A4AA5">
        <w:rPr>
          <w:rFonts w:ascii="Times New Roman" w:hAnsi="Times New Roman" w:cs="Times New Roman"/>
          <w:bCs/>
          <w:spacing w:val="-4"/>
        </w:rPr>
        <w:t xml:space="preserve">seulement </w:t>
      </w:r>
      <w:r w:rsidR="00492001" w:rsidRPr="00A00D03">
        <w:rPr>
          <w:rFonts w:ascii="Times New Roman" w:hAnsi="Times New Roman" w:cs="Times New Roman"/>
          <w:bCs/>
          <w:spacing w:val="-4"/>
        </w:rPr>
        <w:t xml:space="preserve">la moitié du prix d’achat du matériel est </w:t>
      </w:r>
      <w:r w:rsidR="008A4AA5">
        <w:rPr>
          <w:rFonts w:ascii="Times New Roman" w:hAnsi="Times New Roman" w:cs="Times New Roman"/>
          <w:bCs/>
          <w:spacing w:val="-4"/>
        </w:rPr>
        <w:t>pris en charge par l’employeur</w:t>
      </w:r>
      <w:r w:rsidR="00492001" w:rsidRPr="00A00D03">
        <w:rPr>
          <w:rFonts w:ascii="Times New Roman" w:hAnsi="Times New Roman" w:cs="Times New Roman"/>
          <w:bCs/>
          <w:spacing w:val="-4"/>
        </w:rPr>
        <w:t> !).</w:t>
      </w:r>
    </w:p>
    <w:p w14:paraId="2D4BF50C" w14:textId="1DCF2EF2" w:rsidR="005E496F" w:rsidRPr="00A00D03" w:rsidRDefault="008A4AA5" w:rsidP="00A00D03">
      <w:pPr>
        <w:shd w:val="clear" w:color="auto" w:fill="FFFFFF"/>
        <w:spacing w:before="40" w:after="40" w:line="240" w:lineRule="auto"/>
        <w:ind w:right="283"/>
        <w:jc w:val="both"/>
        <w:textAlignment w:val="baseline"/>
        <w:rPr>
          <w:rFonts w:ascii="Times New Roman" w:hAnsi="Times New Roman" w:cs="Times New Roman"/>
          <w:b/>
          <w:spacing w:val="-4"/>
        </w:rPr>
      </w:pPr>
      <w:r>
        <w:rPr>
          <w:rFonts w:ascii="Times New Roman" w:hAnsi="Times New Roman" w:cs="Times New Roman"/>
          <w:b/>
          <w:spacing w:val="-4"/>
        </w:rPr>
        <w:t>L’accord télétravail mis en place par l</w:t>
      </w:r>
      <w:r w:rsidR="00492001" w:rsidRPr="00A00D03">
        <w:rPr>
          <w:rFonts w:ascii="Times New Roman" w:hAnsi="Times New Roman" w:cs="Times New Roman"/>
          <w:b/>
          <w:spacing w:val="-4"/>
        </w:rPr>
        <w:t xml:space="preserve">a direction </w:t>
      </w:r>
      <w:r>
        <w:rPr>
          <w:rFonts w:ascii="Times New Roman" w:hAnsi="Times New Roman" w:cs="Times New Roman"/>
          <w:b/>
          <w:spacing w:val="-4"/>
        </w:rPr>
        <w:t>et a</w:t>
      </w:r>
      <w:r w:rsidR="00F471F6">
        <w:rPr>
          <w:rFonts w:ascii="Times New Roman" w:hAnsi="Times New Roman" w:cs="Times New Roman"/>
          <w:b/>
          <w:spacing w:val="-4"/>
        </w:rPr>
        <w:t>d</w:t>
      </w:r>
      <w:r>
        <w:rPr>
          <w:rFonts w:ascii="Times New Roman" w:hAnsi="Times New Roman" w:cs="Times New Roman"/>
          <w:b/>
          <w:spacing w:val="-4"/>
        </w:rPr>
        <w:t>ou</w:t>
      </w:r>
      <w:r w:rsidR="00F471F6">
        <w:rPr>
          <w:rFonts w:ascii="Times New Roman" w:hAnsi="Times New Roman" w:cs="Times New Roman"/>
          <w:b/>
          <w:spacing w:val="-4"/>
        </w:rPr>
        <w:t>b</w:t>
      </w:r>
      <w:r>
        <w:rPr>
          <w:rFonts w:ascii="Times New Roman" w:hAnsi="Times New Roman" w:cs="Times New Roman"/>
          <w:b/>
          <w:spacing w:val="-4"/>
        </w:rPr>
        <w:t>é par ses partenaires sociaux n’octroient qu’une aumône de</w:t>
      </w:r>
      <w:r w:rsidR="00492001" w:rsidRPr="00A00D03">
        <w:rPr>
          <w:rFonts w:ascii="Times New Roman" w:hAnsi="Times New Roman" w:cs="Times New Roman"/>
          <w:b/>
          <w:spacing w:val="-4"/>
        </w:rPr>
        <w:t xml:space="preserve"> 10</w:t>
      </w:r>
      <w:r w:rsidR="009C7E65" w:rsidRPr="00A00D03">
        <w:rPr>
          <w:rFonts w:ascii="Times New Roman" w:hAnsi="Times New Roman" w:cs="Times New Roman"/>
          <w:b/>
          <w:spacing w:val="-4"/>
        </w:rPr>
        <w:t xml:space="preserve"> </w:t>
      </w:r>
      <w:r w:rsidR="00492001" w:rsidRPr="00A00D03">
        <w:rPr>
          <w:rFonts w:ascii="Times New Roman" w:hAnsi="Times New Roman" w:cs="Times New Roman"/>
          <w:b/>
          <w:spacing w:val="-4"/>
        </w:rPr>
        <w:t>€</w:t>
      </w:r>
      <w:r w:rsidR="009C7E65" w:rsidRPr="00A00D03">
        <w:rPr>
          <w:rFonts w:ascii="Times New Roman" w:hAnsi="Times New Roman" w:cs="Times New Roman"/>
          <w:b/>
          <w:spacing w:val="-4"/>
        </w:rPr>
        <w:t xml:space="preserve"> brut</w:t>
      </w:r>
      <w:r w:rsidR="00492001" w:rsidRPr="00A00D03">
        <w:rPr>
          <w:rFonts w:ascii="Times New Roman" w:hAnsi="Times New Roman" w:cs="Times New Roman"/>
          <w:b/>
          <w:spacing w:val="-4"/>
        </w:rPr>
        <w:t xml:space="preserve"> / </w:t>
      </w:r>
      <w:r w:rsidR="00F471F6">
        <w:rPr>
          <w:rFonts w:ascii="Times New Roman" w:hAnsi="Times New Roman" w:cs="Times New Roman"/>
          <w:b/>
          <w:spacing w:val="-4"/>
        </w:rPr>
        <w:t>m</w:t>
      </w:r>
      <w:r w:rsidR="00492001" w:rsidRPr="00A00D03">
        <w:rPr>
          <w:rFonts w:ascii="Times New Roman" w:hAnsi="Times New Roman" w:cs="Times New Roman"/>
          <w:b/>
          <w:spacing w:val="-4"/>
        </w:rPr>
        <w:t xml:space="preserve">ois, aux télétravailleurs, prime largement insuffisante. </w:t>
      </w:r>
      <w:r>
        <w:rPr>
          <w:rFonts w:ascii="Times New Roman" w:hAnsi="Times New Roman" w:cs="Times New Roman"/>
          <w:b/>
          <w:spacing w:val="-4"/>
        </w:rPr>
        <w:t>Ajouter que cet accord fait perdre de l’argent</w:t>
      </w:r>
      <w:r w:rsidR="005E496F" w:rsidRPr="00A00D03">
        <w:rPr>
          <w:rFonts w:ascii="Times New Roman" w:hAnsi="Times New Roman" w:cs="Times New Roman"/>
          <w:b/>
          <w:spacing w:val="-4"/>
        </w:rPr>
        <w:t xml:space="preserve"> aux salariés, puisque leur prime de transport est amputée </w:t>
      </w:r>
      <w:r>
        <w:rPr>
          <w:rFonts w:ascii="Times New Roman" w:hAnsi="Times New Roman" w:cs="Times New Roman"/>
          <w:b/>
          <w:spacing w:val="-4"/>
        </w:rPr>
        <w:t>sur les journées de télétravail.</w:t>
      </w:r>
    </w:p>
    <w:p w14:paraId="7891DD31" w14:textId="16CE7DAF" w:rsidR="00492001" w:rsidRPr="00A00D03" w:rsidRDefault="008A4AA5" w:rsidP="00A00D03">
      <w:pPr>
        <w:shd w:val="clear" w:color="auto" w:fill="FFFFFF"/>
        <w:spacing w:before="40" w:after="40" w:line="240" w:lineRule="auto"/>
        <w:ind w:right="283"/>
        <w:jc w:val="both"/>
        <w:textAlignment w:val="baseline"/>
        <w:rPr>
          <w:rFonts w:ascii="Times New Roman" w:hAnsi="Times New Roman" w:cs="Times New Roman"/>
          <w:b/>
          <w:color w:val="FF0000"/>
          <w:spacing w:val="-4"/>
        </w:rPr>
      </w:pPr>
      <w:r w:rsidRPr="005A78E4">
        <w:rPr>
          <w:rFonts w:ascii="Times New Roman" w:hAnsi="Times New Roman" w:cs="Times New Roman"/>
          <w:b/>
          <w:color w:val="FF0000"/>
          <w:spacing w:val="-4"/>
        </w:rPr>
        <w:t>La CGT revendique toujours une prime de base mini de 90€ net pour les salariés éligible</w:t>
      </w:r>
      <w:r w:rsidR="00277C5F">
        <w:rPr>
          <w:rFonts w:ascii="Times New Roman" w:hAnsi="Times New Roman" w:cs="Times New Roman"/>
          <w:b/>
          <w:color w:val="FF0000"/>
          <w:spacing w:val="-4"/>
        </w:rPr>
        <w:t>s</w:t>
      </w:r>
      <w:r w:rsidRPr="005A78E4">
        <w:rPr>
          <w:rFonts w:ascii="Times New Roman" w:hAnsi="Times New Roman" w:cs="Times New Roman"/>
          <w:b/>
          <w:color w:val="FF0000"/>
          <w:spacing w:val="-4"/>
        </w:rPr>
        <w:t>. Que l’employeur prenne en charge tous les besoins bureautiques des salariés. Que l’employeur prenne à sa charge les coûts des espaces de coworking pour les salariés ne souhaitant ou ne pouvant pas télétravaill</w:t>
      </w:r>
      <w:r>
        <w:rPr>
          <w:rFonts w:ascii="Times New Roman" w:hAnsi="Times New Roman" w:cs="Times New Roman"/>
          <w:b/>
          <w:color w:val="FF0000"/>
          <w:spacing w:val="-4"/>
        </w:rPr>
        <w:t>er</w:t>
      </w:r>
      <w:r w:rsidRPr="005A78E4">
        <w:rPr>
          <w:rFonts w:ascii="Times New Roman" w:hAnsi="Times New Roman" w:cs="Times New Roman"/>
          <w:b/>
          <w:color w:val="FF0000"/>
          <w:spacing w:val="-4"/>
        </w:rPr>
        <w:t xml:space="preserve"> depuis chez eux</w:t>
      </w:r>
      <w:r>
        <w:rPr>
          <w:rFonts w:ascii="Times New Roman" w:hAnsi="Times New Roman" w:cs="Times New Roman"/>
          <w:b/>
          <w:color w:val="FF0000"/>
          <w:spacing w:val="-4"/>
        </w:rPr>
        <w:t>.</w:t>
      </w:r>
    </w:p>
    <w:p w14:paraId="36E4CB05" w14:textId="0DF9282A" w:rsidR="00532A27" w:rsidRPr="00532A27" w:rsidRDefault="00532A27" w:rsidP="00532A27">
      <w:pPr>
        <w:shd w:val="clear" w:color="auto" w:fill="FFFFFF"/>
        <w:spacing w:before="40" w:after="40" w:line="240" w:lineRule="auto"/>
        <w:ind w:right="283"/>
        <w:jc w:val="both"/>
        <w:textAlignment w:val="baseline"/>
        <w:rPr>
          <w:rFonts w:ascii="Times New Roman" w:hAnsi="Times New Roman" w:cs="Times New Roman"/>
          <w:bCs/>
          <w:spacing w:val="-4"/>
        </w:rPr>
      </w:pPr>
      <w:r w:rsidRPr="00532A27">
        <w:rPr>
          <w:rFonts w:ascii="Times New Roman" w:hAnsi="Times New Roman" w:cs="Times New Roman"/>
          <w:b/>
          <w:spacing w:val="-4"/>
        </w:rPr>
        <w:t>Les espaces "dynamiques"</w:t>
      </w:r>
      <w:r>
        <w:rPr>
          <w:rFonts w:ascii="Times New Roman" w:hAnsi="Times New Roman" w:cs="Times New Roman"/>
          <w:b/>
          <w:spacing w:val="-4"/>
        </w:rPr>
        <w:t>,</w:t>
      </w:r>
      <w:r w:rsidRPr="00532A27">
        <w:rPr>
          <w:rFonts w:ascii="Times New Roman" w:hAnsi="Times New Roman" w:cs="Times New Roman"/>
          <w:bCs/>
          <w:spacing w:val="-4"/>
        </w:rPr>
        <w:t xml:space="preserve"> vos élus CGT </w:t>
      </w:r>
      <w:proofErr w:type="gramStart"/>
      <w:r w:rsidRPr="00532A27">
        <w:rPr>
          <w:rFonts w:ascii="Times New Roman" w:hAnsi="Times New Roman" w:cs="Times New Roman"/>
          <w:bCs/>
          <w:spacing w:val="-4"/>
        </w:rPr>
        <w:t>ont</w:t>
      </w:r>
      <w:proofErr w:type="gramEnd"/>
      <w:r w:rsidRPr="00532A27">
        <w:rPr>
          <w:rFonts w:ascii="Times New Roman" w:hAnsi="Times New Roman" w:cs="Times New Roman"/>
          <w:bCs/>
          <w:spacing w:val="-4"/>
        </w:rPr>
        <w:t xml:space="preserve"> dénoncé depuis le départ du projet son non-sens</w:t>
      </w:r>
      <w:r w:rsidR="00277C5F">
        <w:rPr>
          <w:rFonts w:ascii="Times New Roman" w:hAnsi="Times New Roman" w:cs="Times New Roman"/>
          <w:bCs/>
          <w:spacing w:val="-4"/>
        </w:rPr>
        <w:t>.</w:t>
      </w:r>
      <w:r w:rsidRPr="00532A27">
        <w:rPr>
          <w:rFonts w:ascii="Times New Roman" w:hAnsi="Times New Roman" w:cs="Times New Roman"/>
          <w:bCs/>
          <w:spacing w:val="-4"/>
        </w:rPr>
        <w:t xml:space="preserve"> </w:t>
      </w:r>
      <w:r w:rsidR="00277C5F">
        <w:rPr>
          <w:rFonts w:ascii="Times New Roman" w:hAnsi="Times New Roman" w:cs="Times New Roman"/>
          <w:bCs/>
          <w:spacing w:val="-4"/>
        </w:rPr>
        <w:t>A</w:t>
      </w:r>
      <w:r w:rsidRPr="00532A27">
        <w:rPr>
          <w:rFonts w:ascii="Times New Roman" w:hAnsi="Times New Roman" w:cs="Times New Roman"/>
          <w:bCs/>
          <w:spacing w:val="-4"/>
        </w:rPr>
        <w:t>ujourd’hui vous subissez les réservations de bureau, l’</w:t>
      </w:r>
      <w:proofErr w:type="spellStart"/>
      <w:r w:rsidR="006B7EBB" w:rsidRPr="00532A27">
        <w:rPr>
          <w:rFonts w:ascii="Times New Roman" w:hAnsi="Times New Roman" w:cs="Times New Roman"/>
          <w:bCs/>
          <w:spacing w:val="-4"/>
        </w:rPr>
        <w:t>impersonnalisa</w:t>
      </w:r>
      <w:r w:rsidR="00277C5F">
        <w:rPr>
          <w:rFonts w:ascii="Times New Roman" w:hAnsi="Times New Roman" w:cs="Times New Roman"/>
          <w:bCs/>
          <w:spacing w:val="-4"/>
        </w:rPr>
        <w:t>t</w:t>
      </w:r>
      <w:r w:rsidR="006B7EBB" w:rsidRPr="00532A27">
        <w:rPr>
          <w:rFonts w:ascii="Times New Roman" w:hAnsi="Times New Roman" w:cs="Times New Roman"/>
          <w:bCs/>
          <w:spacing w:val="-4"/>
        </w:rPr>
        <w:t>ion</w:t>
      </w:r>
      <w:proofErr w:type="spellEnd"/>
      <w:r w:rsidRPr="00532A27">
        <w:rPr>
          <w:rFonts w:ascii="Times New Roman" w:hAnsi="Times New Roman" w:cs="Times New Roman"/>
          <w:bCs/>
          <w:spacing w:val="-4"/>
        </w:rPr>
        <w:t xml:space="preserve"> de votre espace de </w:t>
      </w:r>
      <w:r w:rsidR="000934D0" w:rsidRPr="00532A27">
        <w:rPr>
          <w:rFonts w:ascii="Times New Roman" w:hAnsi="Times New Roman" w:cs="Times New Roman"/>
          <w:bCs/>
          <w:spacing w:val="-4"/>
        </w:rPr>
        <w:t>travail, la</w:t>
      </w:r>
      <w:r w:rsidRPr="00532A27">
        <w:rPr>
          <w:rFonts w:ascii="Times New Roman" w:hAnsi="Times New Roman" w:cs="Times New Roman"/>
          <w:bCs/>
          <w:spacing w:val="-4"/>
        </w:rPr>
        <w:t xml:space="preserve"> distance avec votre équipe, les problèmes de chauffage</w:t>
      </w:r>
      <w:r w:rsidR="001B0075">
        <w:rPr>
          <w:rFonts w:ascii="Times New Roman" w:hAnsi="Times New Roman" w:cs="Times New Roman"/>
          <w:bCs/>
          <w:spacing w:val="-4"/>
        </w:rPr>
        <w:t>,</w:t>
      </w:r>
      <w:r w:rsidRPr="00532A27">
        <w:rPr>
          <w:rFonts w:ascii="Times New Roman" w:hAnsi="Times New Roman" w:cs="Times New Roman"/>
          <w:bCs/>
          <w:spacing w:val="-4"/>
        </w:rPr>
        <w:t xml:space="preserve"> de matériel</w:t>
      </w:r>
      <w:r w:rsidR="001B0075">
        <w:rPr>
          <w:rFonts w:ascii="Times New Roman" w:hAnsi="Times New Roman" w:cs="Times New Roman"/>
          <w:bCs/>
          <w:spacing w:val="-4"/>
        </w:rPr>
        <w:t xml:space="preserve"> : </w:t>
      </w:r>
      <w:r w:rsidRPr="00532A27">
        <w:rPr>
          <w:rFonts w:ascii="Times New Roman" w:hAnsi="Times New Roman" w:cs="Times New Roman"/>
          <w:bCs/>
          <w:spacing w:val="-4"/>
        </w:rPr>
        <w:t>c’est une forme de pression exercé</w:t>
      </w:r>
      <w:r>
        <w:rPr>
          <w:rFonts w:ascii="Times New Roman" w:hAnsi="Times New Roman" w:cs="Times New Roman"/>
          <w:bCs/>
          <w:spacing w:val="-4"/>
        </w:rPr>
        <w:t>e</w:t>
      </w:r>
      <w:r w:rsidRPr="00532A27">
        <w:rPr>
          <w:rFonts w:ascii="Times New Roman" w:hAnsi="Times New Roman" w:cs="Times New Roman"/>
          <w:bCs/>
          <w:spacing w:val="-4"/>
        </w:rPr>
        <w:t xml:space="preserve"> sur les salariés pour les pousser à télétravailler.</w:t>
      </w:r>
    </w:p>
    <w:p w14:paraId="33852173" w14:textId="5FACB793" w:rsidR="00265A4F" w:rsidRPr="00A00D03" w:rsidRDefault="00532A27" w:rsidP="00532A27">
      <w:pPr>
        <w:shd w:val="clear" w:color="auto" w:fill="FFFFFF"/>
        <w:spacing w:before="40" w:after="40" w:line="240" w:lineRule="auto"/>
        <w:ind w:right="283"/>
        <w:jc w:val="both"/>
        <w:textAlignment w:val="baseline"/>
        <w:rPr>
          <w:rFonts w:ascii="Times New Roman" w:hAnsi="Times New Roman" w:cs="Times New Roman"/>
          <w:bCs/>
          <w:spacing w:val="-4"/>
        </w:rPr>
      </w:pPr>
      <w:r w:rsidRPr="00532A27">
        <w:rPr>
          <w:rFonts w:ascii="Times New Roman" w:hAnsi="Times New Roman" w:cs="Times New Roman"/>
          <w:bCs/>
          <w:spacing w:val="-4"/>
        </w:rPr>
        <w:t>Cette organisation du travail a permis surtout à la direction de faire encore plus de profits (économie foncière), sous</w:t>
      </w:r>
      <w:r w:rsidR="001B0075">
        <w:rPr>
          <w:rFonts w:ascii="Times New Roman" w:hAnsi="Times New Roman" w:cs="Times New Roman"/>
          <w:bCs/>
          <w:spacing w:val="-4"/>
        </w:rPr>
        <w:t xml:space="preserve"> </w:t>
      </w:r>
      <w:r w:rsidRPr="00532A27">
        <w:rPr>
          <w:rFonts w:ascii="Times New Roman" w:hAnsi="Times New Roman" w:cs="Times New Roman"/>
          <w:bCs/>
          <w:spacing w:val="-4"/>
        </w:rPr>
        <w:t>prétexte qu’en télétravail il y a plus de temps et de disponibilité</w:t>
      </w:r>
      <w:r>
        <w:rPr>
          <w:rFonts w:ascii="Times New Roman" w:hAnsi="Times New Roman" w:cs="Times New Roman"/>
          <w:bCs/>
          <w:spacing w:val="-4"/>
        </w:rPr>
        <w:t>,</w:t>
      </w:r>
      <w:r w:rsidRPr="00532A27">
        <w:rPr>
          <w:rFonts w:ascii="Times New Roman" w:hAnsi="Times New Roman" w:cs="Times New Roman"/>
          <w:bCs/>
          <w:spacing w:val="-4"/>
        </w:rPr>
        <w:t xml:space="preserve"> les objectifs de travail des salariés sont encore plus haut</w:t>
      </w:r>
      <w:r>
        <w:rPr>
          <w:rFonts w:ascii="Times New Roman" w:hAnsi="Times New Roman" w:cs="Times New Roman"/>
          <w:bCs/>
          <w:spacing w:val="-4"/>
        </w:rPr>
        <w:t>s</w:t>
      </w:r>
      <w:r w:rsidRPr="00532A27">
        <w:rPr>
          <w:rFonts w:ascii="Times New Roman" w:hAnsi="Times New Roman" w:cs="Times New Roman"/>
          <w:bCs/>
          <w:spacing w:val="-4"/>
        </w:rPr>
        <w:t>, éloignant ainsi encore plus le droit à la déconnexion de chacune et chacun, et isole aussi les salariés dans leur</w:t>
      </w:r>
      <w:r>
        <w:rPr>
          <w:rFonts w:ascii="Times New Roman" w:hAnsi="Times New Roman" w:cs="Times New Roman"/>
          <w:bCs/>
          <w:spacing w:val="-4"/>
        </w:rPr>
        <w:t>s</w:t>
      </w:r>
      <w:r w:rsidRPr="00532A27">
        <w:rPr>
          <w:rFonts w:ascii="Times New Roman" w:hAnsi="Times New Roman" w:cs="Times New Roman"/>
          <w:bCs/>
          <w:spacing w:val="-4"/>
        </w:rPr>
        <w:t xml:space="preserve"> problèmes quotidiens.</w:t>
      </w:r>
    </w:p>
    <w:p w14:paraId="14777480" w14:textId="19F34539" w:rsidR="00532A27" w:rsidRDefault="004E2689" w:rsidP="00A00D03">
      <w:pPr>
        <w:shd w:val="clear" w:color="auto" w:fill="FFFFFF"/>
        <w:spacing w:before="40" w:after="40" w:line="240" w:lineRule="auto"/>
        <w:ind w:right="283"/>
        <w:jc w:val="both"/>
        <w:textAlignment w:val="baseline"/>
        <w:rPr>
          <w:rFonts w:ascii="Times New Roman" w:hAnsi="Times New Roman" w:cs="Times New Roman"/>
          <w:b/>
          <w:color w:val="FF0000"/>
          <w:spacing w:val="-8"/>
        </w:rPr>
      </w:pPr>
      <w:r w:rsidRPr="00A00D03">
        <w:rPr>
          <w:rFonts w:ascii="Times New Roman" w:hAnsi="Times New Roman" w:cs="Times New Roman"/>
          <w:b/>
          <w:color w:val="FF0000"/>
          <w:spacing w:val="-8"/>
        </w:rPr>
        <w:t>La CGT réclame d</w:t>
      </w:r>
      <w:r w:rsidR="00EB7FD9" w:rsidRPr="00A00D03">
        <w:rPr>
          <w:rFonts w:ascii="Times New Roman" w:hAnsi="Times New Roman" w:cs="Times New Roman"/>
          <w:b/>
          <w:color w:val="FF0000"/>
          <w:spacing w:val="-8"/>
        </w:rPr>
        <w:t xml:space="preserve">es objectifs </w:t>
      </w:r>
      <w:r w:rsidR="00462102" w:rsidRPr="00A00D03">
        <w:rPr>
          <w:rFonts w:ascii="Times New Roman" w:hAnsi="Times New Roman" w:cs="Times New Roman"/>
          <w:b/>
          <w:color w:val="FF0000"/>
          <w:spacing w:val="-8"/>
        </w:rPr>
        <w:t xml:space="preserve">professionnels </w:t>
      </w:r>
      <w:r w:rsidR="00EB7FD9" w:rsidRPr="00A00D03">
        <w:rPr>
          <w:rFonts w:ascii="Times New Roman" w:hAnsi="Times New Roman" w:cs="Times New Roman"/>
          <w:b/>
          <w:color w:val="FF0000"/>
          <w:spacing w:val="-8"/>
        </w:rPr>
        <w:t>revus à la baisse pour les salariés de la R&amp;D de manière à les rendre atteignable</w:t>
      </w:r>
      <w:r w:rsidR="00462102" w:rsidRPr="00A00D03">
        <w:rPr>
          <w:rFonts w:ascii="Times New Roman" w:hAnsi="Times New Roman" w:cs="Times New Roman"/>
          <w:b/>
          <w:color w:val="FF0000"/>
          <w:spacing w:val="-8"/>
        </w:rPr>
        <w:t>s</w:t>
      </w:r>
      <w:r w:rsidR="00EB7FD9" w:rsidRPr="00A00D03">
        <w:rPr>
          <w:rFonts w:ascii="Times New Roman" w:hAnsi="Times New Roman" w:cs="Times New Roman"/>
          <w:b/>
          <w:color w:val="FF0000"/>
          <w:spacing w:val="-8"/>
        </w:rPr>
        <w:t>, avec plus d’effectif</w:t>
      </w:r>
      <w:r w:rsidR="00277C5F">
        <w:rPr>
          <w:rFonts w:ascii="Times New Roman" w:hAnsi="Times New Roman" w:cs="Times New Roman"/>
          <w:b/>
          <w:color w:val="FF0000"/>
          <w:spacing w:val="-8"/>
        </w:rPr>
        <w:t xml:space="preserve">s </w:t>
      </w:r>
      <w:r w:rsidRPr="00A00D03">
        <w:rPr>
          <w:rFonts w:ascii="Times New Roman" w:hAnsi="Times New Roman" w:cs="Times New Roman"/>
          <w:b/>
          <w:color w:val="FF0000"/>
          <w:spacing w:val="-8"/>
        </w:rPr>
        <w:t xml:space="preserve">et plus de place dans les services </w:t>
      </w:r>
      <w:r w:rsidR="00EB7FD9" w:rsidRPr="00A00D03">
        <w:rPr>
          <w:rFonts w:ascii="Times New Roman" w:hAnsi="Times New Roman" w:cs="Times New Roman"/>
          <w:b/>
          <w:color w:val="FF0000"/>
          <w:spacing w:val="-8"/>
        </w:rPr>
        <w:t>pour</w:t>
      </w:r>
      <w:r w:rsidRPr="00A00D03">
        <w:rPr>
          <w:rFonts w:ascii="Times New Roman" w:hAnsi="Times New Roman" w:cs="Times New Roman"/>
          <w:b/>
          <w:color w:val="FF0000"/>
          <w:spacing w:val="-8"/>
        </w:rPr>
        <w:t xml:space="preserve"> que chacun</w:t>
      </w:r>
      <w:r w:rsidR="00EB7FD9" w:rsidRPr="00A00D03">
        <w:rPr>
          <w:rFonts w:ascii="Times New Roman" w:hAnsi="Times New Roman" w:cs="Times New Roman"/>
          <w:b/>
          <w:color w:val="FF0000"/>
          <w:spacing w:val="-8"/>
        </w:rPr>
        <w:t xml:space="preserve"> </w:t>
      </w:r>
      <w:r w:rsidRPr="00A00D03">
        <w:rPr>
          <w:rFonts w:ascii="Times New Roman" w:hAnsi="Times New Roman" w:cs="Times New Roman"/>
          <w:b/>
          <w:color w:val="FF0000"/>
          <w:spacing w:val="-8"/>
        </w:rPr>
        <w:t xml:space="preserve">puisse </w:t>
      </w:r>
      <w:r w:rsidR="00EB7FD9" w:rsidRPr="00A00D03">
        <w:rPr>
          <w:rFonts w:ascii="Times New Roman" w:hAnsi="Times New Roman" w:cs="Times New Roman"/>
          <w:b/>
          <w:color w:val="FF0000"/>
          <w:spacing w:val="-8"/>
        </w:rPr>
        <w:t>travailler dans de meilleures conditions</w:t>
      </w:r>
      <w:r w:rsidR="00462102" w:rsidRPr="00A00D03">
        <w:rPr>
          <w:rFonts w:ascii="Times New Roman" w:hAnsi="Times New Roman" w:cs="Times New Roman"/>
          <w:b/>
          <w:color w:val="FF0000"/>
          <w:spacing w:val="-8"/>
        </w:rPr>
        <w:t xml:space="preserve"> avec le respect du droit à la déconnexion</w:t>
      </w:r>
      <w:r w:rsidRPr="00A00D03">
        <w:rPr>
          <w:rFonts w:ascii="Times New Roman" w:hAnsi="Times New Roman" w:cs="Times New Roman"/>
          <w:b/>
          <w:color w:val="FF0000"/>
          <w:spacing w:val="-8"/>
        </w:rPr>
        <w:t>, que ce soit en télétravail ou en présentiel</w:t>
      </w:r>
      <w:r w:rsidR="00462102" w:rsidRPr="00A00D03">
        <w:rPr>
          <w:rFonts w:ascii="Times New Roman" w:hAnsi="Times New Roman" w:cs="Times New Roman"/>
          <w:b/>
          <w:color w:val="FF0000"/>
          <w:spacing w:val="-8"/>
        </w:rPr>
        <w:t>.</w:t>
      </w:r>
    </w:p>
    <w:p w14:paraId="47BD2A38" w14:textId="77777777" w:rsidR="006B7EBB" w:rsidRPr="000934D0" w:rsidRDefault="006B7EBB" w:rsidP="006B7EBB">
      <w:pPr>
        <w:spacing w:before="40" w:after="40" w:line="240" w:lineRule="auto"/>
        <w:ind w:right="283"/>
        <w:jc w:val="center"/>
        <w:textAlignment w:val="baseline"/>
        <w:rPr>
          <w:rFonts w:ascii="Comic Sans MS" w:hAnsi="Comic Sans MS" w:cs="Times New Roman"/>
          <w:b/>
          <w:sz w:val="28"/>
          <w:szCs w:val="28"/>
        </w:rPr>
      </w:pPr>
      <w:r w:rsidRPr="000934D0">
        <w:rPr>
          <w:rFonts w:ascii="Comic Sans MS" w:hAnsi="Comic Sans MS" w:cs="Times New Roman"/>
          <w:b/>
          <w:sz w:val="28"/>
          <w:szCs w:val="28"/>
        </w:rPr>
        <w:t>Affaires juridiques, majorations VSD</w:t>
      </w:r>
    </w:p>
    <w:p w14:paraId="3F09916B" w14:textId="20F831EF" w:rsidR="006B7EBB" w:rsidRPr="00900AFF" w:rsidRDefault="006B7EBB" w:rsidP="006B7EBB">
      <w:pPr>
        <w:tabs>
          <w:tab w:val="left" w:pos="1785"/>
        </w:tabs>
        <w:spacing w:before="40" w:after="40" w:line="240" w:lineRule="auto"/>
        <w:ind w:right="283"/>
        <w:textAlignment w:val="baseline"/>
        <w:rPr>
          <w:rFonts w:ascii="Times New Roman" w:hAnsi="Times New Roman" w:cs="Times New Roman"/>
          <w:b/>
          <w:color w:val="FF0000"/>
        </w:rPr>
      </w:pPr>
      <w:r>
        <w:rPr>
          <w:rFonts w:ascii="Comic Sans MS" w:hAnsi="Comic Sans MS" w:cs="Times New Roman"/>
          <w:b/>
          <w:noProof/>
          <w:sz w:val="30"/>
          <w:szCs w:val="30"/>
        </w:rPr>
        <w:drawing>
          <wp:anchor distT="0" distB="0" distL="114300" distR="114300" simplePos="0" relativeHeight="251679744" behindDoc="0" locked="0" layoutInCell="1" allowOverlap="1" wp14:anchorId="79A01143" wp14:editId="73D9F8A6">
            <wp:simplePos x="0" y="0"/>
            <wp:positionH relativeFrom="column">
              <wp:posOffset>76200</wp:posOffset>
            </wp:positionH>
            <wp:positionV relativeFrom="paragraph">
              <wp:posOffset>43815</wp:posOffset>
            </wp:positionV>
            <wp:extent cx="374650" cy="636905"/>
            <wp:effectExtent l="0" t="0" r="6350" b="0"/>
            <wp:wrapThrough wrapText="bothSides">
              <wp:wrapPolygon edited="0">
                <wp:start x="0" y="0"/>
                <wp:lineTo x="0" y="20674"/>
                <wp:lineTo x="20868" y="20674"/>
                <wp:lineTo x="2086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FF">
        <w:rPr>
          <w:rFonts w:ascii="Times New Roman" w:hAnsi="Times New Roman" w:cs="Times New Roman"/>
          <w:b/>
          <w:color w:val="FF0000"/>
        </w:rPr>
        <w:t>V</w:t>
      </w:r>
      <w:r w:rsidR="000934D0">
        <w:rPr>
          <w:rFonts w:ascii="Times New Roman" w:hAnsi="Times New Roman" w:cs="Times New Roman"/>
          <w:b/>
          <w:color w:val="FF0000"/>
        </w:rPr>
        <w:t>oter</w:t>
      </w:r>
      <w:r w:rsidRPr="00900AFF">
        <w:rPr>
          <w:rFonts w:ascii="Times New Roman" w:hAnsi="Times New Roman" w:cs="Times New Roman"/>
          <w:b/>
          <w:color w:val="FF0000"/>
        </w:rPr>
        <w:t xml:space="preserve"> CGT</w:t>
      </w:r>
    </w:p>
    <w:p w14:paraId="6D1C7F00" w14:textId="77777777" w:rsidR="006B7EBB" w:rsidRPr="00900AFF" w:rsidRDefault="006B7EBB" w:rsidP="006B7EBB">
      <w:pPr>
        <w:spacing w:before="40" w:after="40" w:line="240" w:lineRule="auto"/>
        <w:ind w:right="283"/>
        <w:textAlignment w:val="baseline"/>
        <w:rPr>
          <w:rFonts w:ascii="Times New Roman" w:hAnsi="Times New Roman" w:cs="Times New Roman"/>
          <w:b/>
        </w:rPr>
      </w:pPr>
      <w:r w:rsidRPr="00900AFF">
        <w:rPr>
          <w:rFonts w:ascii="Times New Roman" w:hAnsi="Times New Roman" w:cs="Times New Roman"/>
          <w:b/>
          <w:color w:val="FF0000"/>
        </w:rPr>
        <w:t>Pour un syndicat qui assume ses responsabilités pour la défense des salariés !</w:t>
      </w:r>
    </w:p>
    <w:p w14:paraId="4ECE833B" w14:textId="09583E4F" w:rsidR="006B7EBB" w:rsidRPr="00900AFF" w:rsidRDefault="006B7EBB" w:rsidP="006B7EBB">
      <w:pPr>
        <w:spacing w:before="40" w:after="40" w:line="240" w:lineRule="auto"/>
        <w:ind w:right="283"/>
        <w:jc w:val="both"/>
        <w:textAlignment w:val="baseline"/>
        <w:rPr>
          <w:rFonts w:ascii="Times New Roman" w:eastAsia="Times New Roman" w:hAnsi="Times New Roman" w:cs="Times New Roman"/>
          <w:color w:val="000000" w:themeColor="text1"/>
          <w:spacing w:val="-4"/>
          <w:lang w:eastAsia="fr-FR"/>
        </w:rPr>
      </w:pPr>
      <w:r w:rsidRPr="00900AFF">
        <w:rPr>
          <w:rFonts w:ascii="Times New Roman" w:eastAsia="Times New Roman" w:hAnsi="Times New Roman" w:cs="Times New Roman"/>
          <w:color w:val="262626"/>
          <w:spacing w:val="-4"/>
          <w:lang w:eastAsia="fr-FR"/>
        </w:rPr>
        <w:t xml:space="preserve">Le 3 mars 2022, la Cour d’Appel de Versailles a confirmé, une fois de plus, que </w:t>
      </w:r>
      <w:r w:rsidRPr="00540D3A">
        <w:rPr>
          <w:rFonts w:ascii="Times New Roman" w:eastAsia="Times New Roman" w:hAnsi="Times New Roman" w:cs="Times New Roman"/>
          <w:b/>
          <w:bCs/>
          <w:color w:val="FF0000"/>
          <w:spacing w:val="-4"/>
          <w:lang w:eastAsia="fr-FR"/>
        </w:rPr>
        <w:t xml:space="preserve">la CGT avait raison de réclamer la régularisation des pertes de salaires </w:t>
      </w:r>
      <w:r w:rsidRPr="00900AFF">
        <w:rPr>
          <w:rFonts w:ascii="Times New Roman" w:eastAsia="Times New Roman" w:hAnsi="Times New Roman" w:cs="Times New Roman"/>
          <w:bCs/>
          <w:color w:val="262626"/>
          <w:spacing w:val="-4"/>
          <w:lang w:eastAsia="fr-FR"/>
        </w:rPr>
        <w:t>dues au calcul inexact de majorations d’horaires de PSA pour ceux qui étaient en équipe de suppléance de fin de semaine (SD, VSD et SDL).</w:t>
      </w:r>
      <w:r w:rsidR="00540D3A">
        <w:rPr>
          <w:rFonts w:ascii="Times New Roman" w:eastAsia="Times New Roman" w:hAnsi="Times New Roman" w:cs="Times New Roman"/>
          <w:bCs/>
          <w:color w:val="262626"/>
          <w:spacing w:val="-4"/>
          <w:lang w:eastAsia="fr-FR"/>
        </w:rPr>
        <w:t xml:space="preserve"> </w:t>
      </w:r>
      <w:r w:rsidRPr="00900AFF">
        <w:rPr>
          <w:rFonts w:ascii="Times New Roman" w:eastAsia="Times New Roman" w:hAnsi="Times New Roman" w:cs="Times New Roman"/>
          <w:color w:val="000000" w:themeColor="text1"/>
          <w:spacing w:val="-4"/>
          <w:lang w:eastAsia="fr-FR"/>
        </w:rPr>
        <w:t>La direction de PSA conteste ce jugement en cassation mais elle a d’abord dû appliquer cette décision de justice depuis mars 2022 et les salariés qui aujourd’hui font des heures de nuit en VSD bénéficient de la majoration qui aurait dû être appliquée dès le départ par PSA.</w:t>
      </w:r>
    </w:p>
    <w:p w14:paraId="3C658AC2" w14:textId="5BF64656" w:rsidR="006B7EBB" w:rsidRPr="00540D3A" w:rsidRDefault="006B7EBB" w:rsidP="006B7EBB">
      <w:pPr>
        <w:spacing w:before="40" w:after="40" w:line="240" w:lineRule="auto"/>
        <w:ind w:right="283"/>
        <w:jc w:val="both"/>
        <w:textAlignment w:val="baseline"/>
        <w:rPr>
          <w:rFonts w:ascii="Times New Roman" w:eastAsia="Times New Roman" w:hAnsi="Times New Roman" w:cs="Times New Roman"/>
          <w:color w:val="000000" w:themeColor="text1"/>
          <w:spacing w:val="-6"/>
          <w:lang w:eastAsia="fr-FR"/>
        </w:rPr>
      </w:pPr>
      <w:r w:rsidRPr="00540D3A">
        <w:rPr>
          <w:rFonts w:ascii="Times New Roman" w:eastAsia="Times New Roman" w:hAnsi="Times New Roman" w:cs="Times New Roman"/>
          <w:b/>
          <w:bCs/>
          <w:color w:val="FF0000"/>
          <w:spacing w:val="-4"/>
          <w:lang w:eastAsia="fr-FR"/>
        </w:rPr>
        <w:t xml:space="preserve">La CGT ne fait aucune différence entre les salariés et soutien </w:t>
      </w:r>
      <w:r w:rsidR="00540D3A" w:rsidRPr="00540D3A">
        <w:rPr>
          <w:rFonts w:ascii="Times New Roman" w:eastAsia="Times New Roman" w:hAnsi="Times New Roman" w:cs="Times New Roman"/>
          <w:b/>
          <w:bCs/>
          <w:color w:val="FF0000"/>
          <w:spacing w:val="-4"/>
          <w:lang w:eastAsia="fr-FR"/>
        </w:rPr>
        <w:t xml:space="preserve">plusieurs dizaines de </w:t>
      </w:r>
      <w:r w:rsidRPr="00540D3A">
        <w:rPr>
          <w:rFonts w:ascii="Times New Roman" w:eastAsia="Times New Roman" w:hAnsi="Times New Roman" w:cs="Times New Roman"/>
          <w:b/>
          <w:bCs/>
          <w:color w:val="FF0000"/>
          <w:spacing w:val="-4"/>
          <w:lang w:eastAsia="fr-FR"/>
        </w:rPr>
        <w:t>salariés de Sochaux</w:t>
      </w:r>
      <w:r w:rsidRPr="00540D3A">
        <w:rPr>
          <w:rFonts w:ascii="Times New Roman" w:eastAsia="Times New Roman" w:hAnsi="Times New Roman" w:cs="Times New Roman"/>
          <w:color w:val="FF0000"/>
          <w:spacing w:val="-4"/>
          <w:lang w:eastAsia="fr-FR"/>
        </w:rPr>
        <w:t xml:space="preserve"> </w:t>
      </w:r>
      <w:r w:rsidRPr="00900AFF">
        <w:rPr>
          <w:rFonts w:ascii="Times New Roman" w:eastAsia="Times New Roman" w:hAnsi="Times New Roman" w:cs="Times New Roman"/>
          <w:color w:val="000000" w:themeColor="text1"/>
          <w:spacing w:val="-4"/>
          <w:lang w:eastAsia="fr-FR"/>
        </w:rPr>
        <w:t>aux Prud’hommes, d’autres dossiers sont en cours de préparation.</w:t>
      </w:r>
      <w:r w:rsidR="000934D0">
        <w:rPr>
          <w:rFonts w:ascii="Times New Roman" w:eastAsia="Times New Roman" w:hAnsi="Times New Roman" w:cs="Times New Roman"/>
          <w:color w:val="000000" w:themeColor="text1"/>
          <w:spacing w:val="-4"/>
          <w:lang w:eastAsia="fr-FR"/>
        </w:rPr>
        <w:t xml:space="preserve"> </w:t>
      </w:r>
      <w:r w:rsidRPr="00540D3A">
        <w:rPr>
          <w:rFonts w:ascii="Times New Roman" w:eastAsia="Times New Roman" w:hAnsi="Times New Roman" w:cs="Times New Roman"/>
          <w:color w:val="000000" w:themeColor="text1"/>
          <w:spacing w:val="-6"/>
          <w:lang w:eastAsia="fr-FR"/>
        </w:rPr>
        <w:t xml:space="preserve">Pour ces recours juridiques, les salariés sont </w:t>
      </w:r>
      <w:r w:rsidRPr="00540D3A">
        <w:rPr>
          <w:rFonts w:ascii="Times New Roman" w:eastAsia="Times New Roman" w:hAnsi="Times New Roman" w:cs="Times New Roman"/>
          <w:b/>
          <w:bCs/>
          <w:color w:val="000000" w:themeColor="text1"/>
          <w:spacing w:val="-6"/>
          <w:lang w:eastAsia="fr-FR"/>
        </w:rPr>
        <w:t>confrontés au délai de prescription qui permet de réclamer 3 ans en arrière</w:t>
      </w:r>
      <w:r w:rsidRPr="00540D3A">
        <w:rPr>
          <w:rFonts w:ascii="Times New Roman" w:eastAsia="Times New Roman" w:hAnsi="Times New Roman" w:cs="Times New Roman"/>
          <w:color w:val="000000" w:themeColor="text1"/>
          <w:spacing w:val="-6"/>
          <w:lang w:eastAsia="fr-FR"/>
        </w:rPr>
        <w:t xml:space="preserve"> pour des pertes de salaires, au lieu de 5 ans, ce qui les prive de pouvoir réclamer l’intégralité de leur manque à gagner. </w:t>
      </w:r>
    </w:p>
    <w:p w14:paraId="1E891A75" w14:textId="578631D8" w:rsidR="006B7EBB" w:rsidRPr="00540D3A" w:rsidRDefault="006B7EBB" w:rsidP="006B7EBB">
      <w:pPr>
        <w:spacing w:before="40" w:after="40" w:line="240" w:lineRule="auto"/>
        <w:ind w:right="283"/>
        <w:jc w:val="both"/>
        <w:textAlignment w:val="baseline"/>
        <w:rPr>
          <w:rFonts w:ascii="Times New Roman" w:eastAsia="Times New Roman" w:hAnsi="Times New Roman" w:cs="Times New Roman"/>
          <w:color w:val="262626"/>
          <w:spacing w:val="-6"/>
          <w:lang w:eastAsia="fr-FR"/>
        </w:rPr>
      </w:pPr>
      <w:r w:rsidRPr="00540D3A">
        <w:rPr>
          <w:rFonts w:ascii="Times New Roman" w:eastAsia="Times New Roman" w:hAnsi="Times New Roman" w:cs="Times New Roman"/>
          <w:color w:val="262626"/>
          <w:spacing w:val="-6"/>
          <w:lang w:eastAsia="fr-FR"/>
        </w:rPr>
        <w:t xml:space="preserve">La remise en cause du délai de prescription provient d’un accord entre d’autres syndicats et le patronat d’une part, et d’autre part de </w:t>
      </w:r>
      <w:r w:rsidRPr="00540D3A">
        <w:rPr>
          <w:rFonts w:ascii="Times New Roman" w:eastAsia="Times New Roman" w:hAnsi="Times New Roman" w:cs="Times New Roman"/>
          <w:b/>
          <w:bCs/>
          <w:color w:val="262626"/>
          <w:spacing w:val="-6"/>
          <w:lang w:eastAsia="fr-FR"/>
        </w:rPr>
        <w:t>PSA qui a refusé de régulariser ses calculs inexacts pour permettre aux salariés de récupérer</w:t>
      </w:r>
      <w:r w:rsidRPr="00540D3A">
        <w:rPr>
          <w:rFonts w:ascii="Times New Roman" w:eastAsia="Times New Roman" w:hAnsi="Times New Roman" w:cs="Times New Roman"/>
          <w:color w:val="262626"/>
          <w:spacing w:val="-6"/>
          <w:lang w:eastAsia="fr-FR"/>
        </w:rPr>
        <w:t xml:space="preserve"> la totalité du manque à gagner.</w:t>
      </w:r>
    </w:p>
    <w:p w14:paraId="0CC8B626" w14:textId="536ED834" w:rsidR="006B7EBB" w:rsidRPr="00540D3A" w:rsidRDefault="006B7EBB" w:rsidP="006B7EBB">
      <w:pPr>
        <w:spacing w:before="40" w:after="40" w:line="240" w:lineRule="auto"/>
        <w:ind w:right="283"/>
        <w:jc w:val="both"/>
        <w:textAlignment w:val="baseline"/>
        <w:rPr>
          <w:rFonts w:ascii="Times New Roman" w:eastAsia="Times New Roman" w:hAnsi="Times New Roman" w:cs="Times New Roman"/>
          <w:color w:val="262626"/>
          <w:spacing w:val="-6"/>
          <w:lang w:eastAsia="fr-FR"/>
        </w:rPr>
      </w:pPr>
      <w:r w:rsidRPr="00540D3A">
        <w:rPr>
          <w:rFonts w:ascii="Times New Roman" w:eastAsia="Times New Roman" w:hAnsi="Times New Roman" w:cs="Times New Roman"/>
          <w:color w:val="262626"/>
          <w:spacing w:val="-6"/>
          <w:lang w:eastAsia="fr-FR"/>
        </w:rPr>
        <w:t xml:space="preserve">Les salariés qui ont </w:t>
      </w:r>
      <w:r w:rsidR="00540D3A" w:rsidRPr="00540D3A">
        <w:rPr>
          <w:rFonts w:ascii="Times New Roman" w:eastAsia="Times New Roman" w:hAnsi="Times New Roman" w:cs="Times New Roman"/>
          <w:color w:val="262626"/>
          <w:spacing w:val="-6"/>
          <w:lang w:eastAsia="fr-FR"/>
        </w:rPr>
        <w:t>saisi</w:t>
      </w:r>
      <w:r w:rsidRPr="00540D3A">
        <w:rPr>
          <w:rFonts w:ascii="Times New Roman" w:eastAsia="Times New Roman" w:hAnsi="Times New Roman" w:cs="Times New Roman"/>
          <w:color w:val="262626"/>
          <w:spacing w:val="-6"/>
          <w:lang w:eastAsia="fr-FR"/>
        </w:rPr>
        <w:t xml:space="preserve"> la justice avec le soutien de la CGT de Sochaux ces 4 dernières années ce sont des dizaines d’autres dossiers défendus et parfois gagnés comme pour les congés d’ancienneté de salariés séniors, licenciement pour motifs divers, CARSAT etc…</w:t>
      </w:r>
    </w:p>
    <w:p w14:paraId="0E537CCD" w14:textId="77777777" w:rsidR="000934D0" w:rsidRPr="000934D0" w:rsidRDefault="000934D0" w:rsidP="003410F7">
      <w:pPr>
        <w:spacing w:before="40" w:after="40" w:line="240" w:lineRule="auto"/>
        <w:ind w:right="283"/>
        <w:jc w:val="center"/>
        <w:textAlignment w:val="baseline"/>
        <w:rPr>
          <w:rFonts w:ascii="Comic Sans MS" w:hAnsi="Comic Sans MS" w:cs="Times New Roman"/>
          <w:b/>
          <w:sz w:val="28"/>
          <w:szCs w:val="28"/>
        </w:rPr>
      </w:pPr>
      <w:r w:rsidRPr="000934D0">
        <w:rPr>
          <w:rFonts w:ascii="Comic Sans MS" w:hAnsi="Comic Sans MS" w:cs="Times New Roman"/>
          <w:b/>
          <w:sz w:val="28"/>
          <w:szCs w:val="28"/>
        </w:rPr>
        <w:t>Attaques contre les futurs retraités</w:t>
      </w:r>
    </w:p>
    <w:p w14:paraId="33E78C08" w14:textId="6A98E78D" w:rsidR="000934D0" w:rsidRDefault="000934D0" w:rsidP="000934D0">
      <w:pPr>
        <w:spacing w:before="40" w:after="40"/>
        <w:ind w:right="283"/>
        <w:jc w:val="both"/>
        <w:rPr>
          <w:rFonts w:ascii="Times New Roman" w:hAnsi="Times New Roman" w:cs="Times New Roman"/>
          <w:b/>
          <w:bCs/>
          <w:color w:val="FF0000"/>
          <w:spacing w:val="-4"/>
        </w:rPr>
      </w:pPr>
      <w:r>
        <w:rPr>
          <w:rFonts w:ascii="Comic Sans MS" w:hAnsi="Comic Sans MS" w:cs="Times New Roman"/>
          <w:b/>
          <w:noProof/>
          <w:sz w:val="30"/>
          <w:szCs w:val="30"/>
        </w:rPr>
        <w:drawing>
          <wp:anchor distT="0" distB="0" distL="114300" distR="114300" simplePos="0" relativeHeight="251685888" behindDoc="0" locked="0" layoutInCell="1" allowOverlap="1" wp14:anchorId="06F7FB58" wp14:editId="64CFEF83">
            <wp:simplePos x="0" y="0"/>
            <wp:positionH relativeFrom="column">
              <wp:posOffset>78614</wp:posOffset>
            </wp:positionH>
            <wp:positionV relativeFrom="paragraph">
              <wp:posOffset>57211</wp:posOffset>
            </wp:positionV>
            <wp:extent cx="374650" cy="636905"/>
            <wp:effectExtent l="0" t="0" r="6350" b="0"/>
            <wp:wrapThrough wrapText="bothSides">
              <wp:wrapPolygon edited="0">
                <wp:start x="0" y="0"/>
                <wp:lineTo x="0" y="20674"/>
                <wp:lineTo x="20868" y="20674"/>
                <wp:lineTo x="2086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4721" r="8188" b="4599"/>
                    <a:stretch/>
                  </pic:blipFill>
                  <pic:spPr bwMode="auto">
                    <a:xfrm>
                      <a:off x="0" y="0"/>
                      <a:ext cx="37465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0D03">
        <w:rPr>
          <w:rFonts w:ascii="Times New Roman" w:hAnsi="Times New Roman" w:cs="Times New Roman"/>
          <w:b/>
          <w:bCs/>
          <w:color w:val="FF0000"/>
          <w:spacing w:val="-4"/>
        </w:rPr>
        <w:t xml:space="preserve">Voter CGT </w:t>
      </w:r>
    </w:p>
    <w:p w14:paraId="54F3D44A" w14:textId="77777777" w:rsidR="000934D0" w:rsidRPr="000934D0" w:rsidRDefault="000934D0" w:rsidP="000934D0">
      <w:pPr>
        <w:spacing w:before="40" w:after="40"/>
        <w:ind w:right="283"/>
        <w:jc w:val="both"/>
        <w:rPr>
          <w:rFonts w:ascii="Times New Roman" w:hAnsi="Times New Roman" w:cs="Times New Roman"/>
          <w:color w:val="FF0000"/>
          <w:spacing w:val="-10"/>
        </w:rPr>
      </w:pPr>
      <w:r w:rsidRPr="000934D0">
        <w:rPr>
          <w:rFonts w:ascii="Times New Roman" w:hAnsi="Times New Roman" w:cs="Times New Roman"/>
          <w:bCs/>
          <w:color w:val="FF0000"/>
          <w:spacing w:val="-10"/>
        </w:rPr>
        <w:t>C’est être pour le maintien d’un système de retraite par répartition</w:t>
      </w:r>
      <w:r w:rsidRPr="000934D0">
        <w:rPr>
          <w:rFonts w:ascii="Times New Roman" w:hAnsi="Times New Roman" w:cs="Times New Roman"/>
          <w:color w:val="FF0000"/>
          <w:spacing w:val="-10"/>
        </w:rPr>
        <w:t xml:space="preserve">, avec une pension de retraite qui permette de vivre dignement. </w:t>
      </w:r>
    </w:p>
    <w:p w14:paraId="2923FC5E" w14:textId="4696FB1C" w:rsidR="000934D0" w:rsidRPr="000F7CA1" w:rsidRDefault="000934D0" w:rsidP="000934D0">
      <w:pPr>
        <w:spacing w:before="40" w:after="40"/>
        <w:ind w:right="283"/>
        <w:jc w:val="both"/>
        <w:rPr>
          <w:rFonts w:ascii="Times New Roman" w:hAnsi="Times New Roman" w:cs="Times New Roman"/>
          <w:spacing w:val="-4"/>
        </w:rPr>
      </w:pPr>
      <w:r w:rsidRPr="00A00D03">
        <w:rPr>
          <w:rFonts w:ascii="Times New Roman" w:hAnsi="Times New Roman" w:cs="Times New Roman"/>
          <w:spacing w:val="-4"/>
        </w:rPr>
        <w:t xml:space="preserve">Le gouvernement </w:t>
      </w:r>
      <w:r>
        <w:rPr>
          <w:rFonts w:ascii="Times New Roman" w:hAnsi="Times New Roman" w:cs="Times New Roman"/>
          <w:spacing w:val="-4"/>
        </w:rPr>
        <w:t>et le patronat font un pas de plus vers une retraite par capitalisation pour satisfaire la rapacité d’organismes privés et de capitalistes. Le gouvern</w:t>
      </w:r>
      <w:r w:rsidRPr="000F7CA1">
        <w:rPr>
          <w:rFonts w:ascii="Times New Roman" w:hAnsi="Times New Roman" w:cs="Times New Roman"/>
          <w:spacing w:val="-4"/>
        </w:rPr>
        <w:t>ement veut repousser</w:t>
      </w:r>
      <w:r w:rsidRPr="000F7CA1">
        <w:rPr>
          <w:rFonts w:ascii="Times New Roman" w:hAnsi="Times New Roman" w:cs="Times New Roman"/>
          <w:bCs/>
          <w:spacing w:val="-4"/>
        </w:rPr>
        <w:t xml:space="preserve"> l’âge légal du départ en retraite à 65 ans d’ici 2031 en augmentant chaque année, dès 2023, le nombre de trimestres nécessaires po</w:t>
      </w:r>
      <w:r>
        <w:rPr>
          <w:rFonts w:ascii="Times New Roman" w:hAnsi="Times New Roman" w:cs="Times New Roman"/>
          <w:bCs/>
          <w:spacing w:val="-4"/>
        </w:rPr>
        <w:t xml:space="preserve">ur un </w:t>
      </w:r>
      <w:r w:rsidRPr="000F7CA1">
        <w:rPr>
          <w:rFonts w:ascii="Times New Roman" w:hAnsi="Times New Roman" w:cs="Times New Roman"/>
          <w:bCs/>
          <w:spacing w:val="-4"/>
        </w:rPr>
        <w:t xml:space="preserve">départ à taux plein. Ne pouvoir être en retraite qu’à 65 ans c’est devoir travailler plus longtemps ou y perdre sur le montant de sa retraite. </w:t>
      </w:r>
    </w:p>
    <w:p w14:paraId="649561B0" w14:textId="39094C6D" w:rsidR="000934D0" w:rsidRPr="00D55CAA" w:rsidRDefault="000934D0" w:rsidP="003410F7">
      <w:pPr>
        <w:spacing w:before="40" w:after="0"/>
        <w:ind w:right="283"/>
        <w:jc w:val="both"/>
        <w:rPr>
          <w:rFonts w:ascii="Times New Roman" w:hAnsi="Times New Roman" w:cs="Times New Roman"/>
          <w:b/>
          <w:bCs/>
          <w:color w:val="FF0000"/>
          <w:spacing w:val="-4"/>
        </w:rPr>
      </w:pPr>
      <w:r w:rsidRPr="00D55CAA">
        <w:rPr>
          <w:rFonts w:ascii="Times New Roman" w:hAnsi="Times New Roman" w:cs="Times New Roman"/>
          <w:b/>
          <w:bCs/>
          <w:color w:val="FF0000"/>
          <w:spacing w:val="-4"/>
        </w:rPr>
        <w:t>La CGT de Sochaux/Belchamp revendique :</w:t>
      </w:r>
    </w:p>
    <w:p w14:paraId="51D177FA" w14:textId="77777777" w:rsidR="000934D0" w:rsidRPr="00900AFF" w:rsidRDefault="000934D0" w:rsidP="000934D0">
      <w:pPr>
        <w:pStyle w:val="Paragraphedeliste"/>
        <w:numPr>
          <w:ilvl w:val="0"/>
          <w:numId w:val="10"/>
        </w:numPr>
        <w:spacing w:before="40" w:after="40"/>
        <w:ind w:right="283"/>
        <w:jc w:val="both"/>
        <w:rPr>
          <w:rFonts w:ascii="Times New Roman" w:hAnsi="Times New Roman" w:cs="Times New Roman"/>
          <w:spacing w:val="-4"/>
        </w:rPr>
      </w:pPr>
      <w:r w:rsidRPr="00900AFF">
        <w:rPr>
          <w:rFonts w:ascii="Times New Roman" w:hAnsi="Times New Roman" w:cs="Times New Roman"/>
          <w:spacing w:val="-4"/>
        </w:rPr>
        <w:t>Le droit à l’ouverture du congé sénior à 60 mois avant la date de départ en retraite, au lieu de 36 actuellement, avec une embauc</w:t>
      </w:r>
      <w:r>
        <w:rPr>
          <w:rFonts w:ascii="Times New Roman" w:hAnsi="Times New Roman" w:cs="Times New Roman"/>
          <w:spacing w:val="-4"/>
        </w:rPr>
        <w:t>he pour compenser chaque départ.</w:t>
      </w:r>
    </w:p>
    <w:p w14:paraId="6BF47FE5" w14:textId="77777777" w:rsidR="000934D0" w:rsidRPr="00900AFF" w:rsidRDefault="000934D0" w:rsidP="000934D0">
      <w:pPr>
        <w:pStyle w:val="Paragraphedeliste"/>
        <w:numPr>
          <w:ilvl w:val="0"/>
          <w:numId w:val="10"/>
        </w:numPr>
        <w:spacing w:before="40" w:after="40"/>
        <w:ind w:right="283"/>
        <w:jc w:val="both"/>
        <w:rPr>
          <w:rFonts w:ascii="Times New Roman" w:hAnsi="Times New Roman" w:cs="Times New Roman"/>
          <w:spacing w:val="-4"/>
        </w:rPr>
      </w:pPr>
      <w:r w:rsidRPr="00900AFF">
        <w:rPr>
          <w:rFonts w:ascii="Times New Roman" w:hAnsi="Times New Roman" w:cs="Times New Roman"/>
          <w:spacing w:val="-4"/>
        </w:rPr>
        <w:t>Un départ à la retraite à 60 ans, à taux plein,</w:t>
      </w:r>
    </w:p>
    <w:p w14:paraId="1DDB585F" w14:textId="77777777" w:rsidR="000934D0" w:rsidRPr="00900AFF" w:rsidRDefault="000934D0" w:rsidP="000934D0">
      <w:pPr>
        <w:pStyle w:val="Paragraphedeliste"/>
        <w:numPr>
          <w:ilvl w:val="0"/>
          <w:numId w:val="10"/>
        </w:numPr>
        <w:spacing w:before="40" w:after="40"/>
        <w:ind w:right="283"/>
        <w:jc w:val="both"/>
        <w:rPr>
          <w:rFonts w:ascii="Times New Roman" w:hAnsi="Times New Roman" w:cs="Times New Roman"/>
          <w:spacing w:val="-4"/>
        </w:rPr>
      </w:pPr>
      <w:r w:rsidRPr="00900AFF">
        <w:rPr>
          <w:rFonts w:ascii="Times New Roman" w:hAnsi="Times New Roman" w:cs="Times New Roman"/>
          <w:spacing w:val="-4"/>
        </w:rPr>
        <w:t>Le calcul des pensions de retraites sur les 10 dernières années contre 25 actuellement,</w:t>
      </w:r>
    </w:p>
    <w:p w14:paraId="02DA08CF" w14:textId="77777777" w:rsidR="000934D0" w:rsidRPr="00900AFF" w:rsidRDefault="000934D0" w:rsidP="003410F7">
      <w:pPr>
        <w:pStyle w:val="Paragraphedeliste"/>
        <w:numPr>
          <w:ilvl w:val="0"/>
          <w:numId w:val="10"/>
        </w:numPr>
        <w:spacing w:before="40" w:after="40"/>
        <w:ind w:right="283"/>
        <w:jc w:val="both"/>
        <w:rPr>
          <w:rFonts w:ascii="Times New Roman" w:hAnsi="Times New Roman" w:cs="Times New Roman"/>
          <w:spacing w:val="-4"/>
        </w:rPr>
      </w:pPr>
      <w:r w:rsidRPr="00900AFF">
        <w:rPr>
          <w:rFonts w:ascii="Times New Roman" w:hAnsi="Times New Roman" w:cs="Times New Roman"/>
          <w:spacing w:val="-4"/>
        </w:rPr>
        <w:t>L’indexation des pensions de retraite sur les hausses du coût de la vie…</w:t>
      </w:r>
    </w:p>
    <w:p w14:paraId="24753519" w14:textId="5915EBF0" w:rsidR="00150FDB" w:rsidRPr="000934D0" w:rsidRDefault="00423E90" w:rsidP="00E93D70">
      <w:pPr>
        <w:pBdr>
          <w:top w:val="single" w:sz="12" w:space="1" w:color="auto"/>
          <w:left w:val="single" w:sz="12" w:space="4" w:color="auto"/>
          <w:bottom w:val="single" w:sz="12" w:space="1" w:color="auto"/>
          <w:right w:val="single" w:sz="12" w:space="4" w:color="auto"/>
        </w:pBdr>
        <w:shd w:val="clear" w:color="auto" w:fill="FF0000"/>
        <w:spacing w:after="0" w:line="240" w:lineRule="auto"/>
        <w:ind w:right="283"/>
        <w:jc w:val="center"/>
        <w:rPr>
          <w:rFonts w:ascii="Comic Sans MS" w:eastAsia="Calibri" w:hAnsi="Comic Sans MS" w:cs="Times New Roman"/>
          <w:b/>
          <w:color w:val="FFFFFF" w:themeColor="background1"/>
          <w:sz w:val="24"/>
          <w:szCs w:val="24"/>
        </w:rPr>
      </w:pPr>
      <w:r w:rsidRPr="000934D0">
        <w:rPr>
          <w:rFonts w:ascii="Comic Sans MS" w:eastAsia="Calibri" w:hAnsi="Comic Sans MS" w:cs="Times New Roman"/>
          <w:b/>
          <w:color w:val="FFFFFF" w:themeColor="background1"/>
          <w:sz w:val="24"/>
          <w:szCs w:val="24"/>
        </w:rPr>
        <w:t xml:space="preserve">Pour faire changer les choses, et </w:t>
      </w:r>
      <w:r w:rsidR="007865F8" w:rsidRPr="000934D0">
        <w:rPr>
          <w:rFonts w:ascii="Comic Sans MS" w:eastAsia="Calibri" w:hAnsi="Comic Sans MS" w:cs="Times New Roman"/>
          <w:b/>
          <w:color w:val="FFFFFF" w:themeColor="background1"/>
          <w:sz w:val="24"/>
          <w:szCs w:val="24"/>
        </w:rPr>
        <w:t>dire que les attaques de PSA</w:t>
      </w:r>
      <w:r w:rsidR="00A13CCA" w:rsidRPr="000934D0">
        <w:rPr>
          <w:rFonts w:ascii="Comic Sans MS" w:eastAsia="Calibri" w:hAnsi="Comic Sans MS" w:cs="Times New Roman"/>
          <w:b/>
          <w:color w:val="FFFFFF" w:themeColor="background1"/>
          <w:sz w:val="24"/>
          <w:szCs w:val="24"/>
        </w:rPr>
        <w:t>/Stellantis</w:t>
      </w:r>
      <w:r w:rsidR="007865F8" w:rsidRPr="000934D0">
        <w:rPr>
          <w:rFonts w:ascii="Comic Sans MS" w:eastAsia="Calibri" w:hAnsi="Comic Sans MS" w:cs="Times New Roman"/>
          <w:b/>
          <w:color w:val="FFFFFF" w:themeColor="background1"/>
          <w:sz w:val="24"/>
          <w:szCs w:val="24"/>
        </w:rPr>
        <w:t xml:space="preserve"> et </w:t>
      </w:r>
      <w:r w:rsidRPr="000934D0">
        <w:rPr>
          <w:rFonts w:ascii="Comic Sans MS" w:eastAsia="Calibri" w:hAnsi="Comic Sans MS" w:cs="Times New Roman"/>
          <w:b/>
          <w:color w:val="FFFFFF" w:themeColor="background1"/>
          <w:sz w:val="24"/>
          <w:szCs w:val="24"/>
        </w:rPr>
        <w:t>les reculs sociaux</w:t>
      </w:r>
      <w:r w:rsidR="007865F8" w:rsidRPr="000934D0">
        <w:rPr>
          <w:rFonts w:ascii="Comic Sans MS" w:eastAsia="Calibri" w:hAnsi="Comic Sans MS" w:cs="Times New Roman"/>
          <w:b/>
          <w:color w:val="FFFFFF" w:themeColor="background1"/>
          <w:sz w:val="24"/>
          <w:szCs w:val="24"/>
        </w:rPr>
        <w:t>, ça suffit !</w:t>
      </w:r>
    </w:p>
    <w:p w14:paraId="3F82CF35" w14:textId="407841D1" w:rsidR="006B1F7C" w:rsidRPr="000934D0" w:rsidRDefault="004D2157" w:rsidP="00E93D70">
      <w:pPr>
        <w:pBdr>
          <w:top w:val="single" w:sz="12" w:space="1" w:color="auto"/>
          <w:left w:val="single" w:sz="12" w:space="4" w:color="auto"/>
          <w:bottom w:val="single" w:sz="12" w:space="1" w:color="auto"/>
          <w:right w:val="single" w:sz="12" w:space="4" w:color="auto"/>
        </w:pBdr>
        <w:shd w:val="clear" w:color="auto" w:fill="FF0000"/>
        <w:spacing w:after="0" w:line="240" w:lineRule="auto"/>
        <w:ind w:right="283"/>
        <w:jc w:val="center"/>
        <w:rPr>
          <w:rFonts w:ascii="Comic Sans MS" w:eastAsia="Calibri" w:hAnsi="Comic Sans MS" w:cs="Times New Roman"/>
          <w:color w:val="FFFF00"/>
          <w:sz w:val="24"/>
          <w:szCs w:val="24"/>
        </w:rPr>
      </w:pPr>
      <w:r w:rsidRPr="000934D0">
        <w:rPr>
          <w:rFonts w:ascii="Comic Sans MS" w:eastAsia="Calibri" w:hAnsi="Comic Sans MS" w:cs="Times New Roman"/>
          <w:b/>
          <w:color w:val="FFFF00"/>
          <w:sz w:val="24"/>
          <w:szCs w:val="24"/>
        </w:rPr>
        <w:t>Du 8 au 15 décembre</w:t>
      </w:r>
      <w:r w:rsidR="00423E90" w:rsidRPr="000934D0">
        <w:rPr>
          <w:rFonts w:ascii="Comic Sans MS" w:eastAsia="Calibri" w:hAnsi="Comic Sans MS" w:cs="Times New Roman"/>
          <w:b/>
          <w:color w:val="FFFF00"/>
          <w:sz w:val="24"/>
          <w:szCs w:val="24"/>
        </w:rPr>
        <w:t xml:space="preserve"> 20</w:t>
      </w:r>
      <w:r w:rsidR="0033316E" w:rsidRPr="000934D0">
        <w:rPr>
          <w:rFonts w:ascii="Comic Sans MS" w:eastAsia="Calibri" w:hAnsi="Comic Sans MS" w:cs="Times New Roman"/>
          <w:b/>
          <w:color w:val="FFFF00"/>
          <w:sz w:val="24"/>
          <w:szCs w:val="24"/>
        </w:rPr>
        <w:t>22</w:t>
      </w:r>
      <w:r w:rsidR="00423E90" w:rsidRPr="000934D0">
        <w:rPr>
          <w:rFonts w:ascii="Comic Sans MS" w:eastAsia="Calibri" w:hAnsi="Comic Sans MS" w:cs="Times New Roman"/>
          <w:b/>
          <w:color w:val="FFFF00"/>
          <w:sz w:val="24"/>
          <w:szCs w:val="24"/>
        </w:rPr>
        <w:t>, vote</w:t>
      </w:r>
      <w:r w:rsidR="0096649D" w:rsidRPr="000934D0">
        <w:rPr>
          <w:rFonts w:ascii="Comic Sans MS" w:eastAsia="Calibri" w:hAnsi="Comic Sans MS" w:cs="Times New Roman"/>
          <w:b/>
          <w:color w:val="FFFF00"/>
          <w:sz w:val="24"/>
          <w:szCs w:val="24"/>
        </w:rPr>
        <w:t>z et faites voter</w:t>
      </w:r>
      <w:r w:rsidR="00423E90" w:rsidRPr="000934D0">
        <w:rPr>
          <w:rFonts w:ascii="Comic Sans MS" w:eastAsia="Calibri" w:hAnsi="Comic Sans MS" w:cs="Times New Roman"/>
          <w:b/>
          <w:color w:val="FFFF00"/>
          <w:sz w:val="24"/>
          <w:szCs w:val="24"/>
        </w:rPr>
        <w:t xml:space="preserve"> CGT</w:t>
      </w:r>
      <w:r w:rsidR="00150FDB" w:rsidRPr="000934D0">
        <w:rPr>
          <w:rFonts w:ascii="Comic Sans MS" w:eastAsia="Calibri" w:hAnsi="Comic Sans MS" w:cs="Times New Roman"/>
          <w:b/>
          <w:color w:val="FFFF00"/>
          <w:sz w:val="24"/>
          <w:szCs w:val="24"/>
        </w:rPr>
        <w:t> !</w:t>
      </w:r>
    </w:p>
    <w:sectPr w:rsidR="006B1F7C" w:rsidRPr="000934D0" w:rsidSect="003410F7">
      <w:footerReference w:type="first" r:id="rId14"/>
      <w:type w:val="continuous"/>
      <w:pgSz w:w="11906" w:h="16838"/>
      <w:pgMar w:top="284" w:right="282" w:bottom="284" w:left="426" w:header="708"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EF07F" w14:textId="77777777" w:rsidR="007161EE" w:rsidRDefault="007161EE">
      <w:pPr>
        <w:spacing w:after="0" w:line="240" w:lineRule="auto"/>
      </w:pPr>
      <w:r>
        <w:separator/>
      </w:r>
    </w:p>
  </w:endnote>
  <w:endnote w:type="continuationSeparator" w:id="0">
    <w:p w14:paraId="787E7A9B" w14:textId="77777777" w:rsidR="007161EE" w:rsidRDefault="0071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3C1D" w14:textId="77777777" w:rsidR="00A00D03" w:rsidRPr="00B24ED1" w:rsidRDefault="00A00D03" w:rsidP="00A00D03">
    <w:pPr>
      <w:pStyle w:val="Pieddepage"/>
      <w:pBdr>
        <w:top w:val="single" w:sz="12" w:space="2" w:color="FF0000"/>
      </w:pBdr>
      <w:tabs>
        <w:tab w:val="clear" w:pos="9072"/>
      </w:tabs>
      <w:jc w:val="center"/>
      <w:rPr>
        <w:rFonts w:ascii="Times New Roman" w:hAnsi="Times New Roman"/>
        <w:sz w:val="18"/>
        <w:szCs w:val="18"/>
      </w:rPr>
    </w:pPr>
    <w:r w:rsidRPr="00B24ED1">
      <w:rPr>
        <w:rFonts w:ascii="Times New Roman" w:hAnsi="Times New Roman"/>
        <w:sz w:val="18"/>
        <w:szCs w:val="18"/>
      </w:rPr>
      <w:t xml:space="preserve">CGT du Site de Sochaux : PEUGEOT, VIGS, STPI, ISS, SIEDOUBS     </w:t>
    </w:r>
    <w:r w:rsidRPr="00B24ED1">
      <w:rPr>
        <w:rFonts w:ascii="Times New Roman" w:hAnsi="Times New Roman"/>
        <w:sz w:val="18"/>
        <w:szCs w:val="18"/>
      </w:rPr>
      <w:sym w:font="Wingdings 2" w:char="F027"/>
    </w:r>
    <w:r w:rsidRPr="00B24ED1">
      <w:rPr>
        <w:rFonts w:ascii="Times New Roman" w:hAnsi="Times New Roman"/>
        <w:sz w:val="18"/>
        <w:szCs w:val="18"/>
      </w:rPr>
      <w:t xml:space="preserve"> : 03 81 31 29 77      </w:t>
    </w:r>
  </w:p>
  <w:p w14:paraId="59013FF1" w14:textId="6A7D6C74" w:rsidR="00A00D03" w:rsidRPr="00A00D03" w:rsidRDefault="00A00D03" w:rsidP="00A00D03">
    <w:pPr>
      <w:pStyle w:val="Pieddepage"/>
      <w:tabs>
        <w:tab w:val="clear" w:pos="9072"/>
      </w:tabs>
      <w:jc w:val="center"/>
      <w:rPr>
        <w:sz w:val="18"/>
        <w:szCs w:val="18"/>
      </w:rPr>
    </w:pPr>
    <w:r w:rsidRPr="00B24ED1">
      <w:rPr>
        <w:rFonts w:ascii="Times New Roman" w:hAnsi="Times New Roman"/>
        <w:sz w:val="18"/>
        <w:szCs w:val="18"/>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B9FD" w14:textId="77777777" w:rsidR="007161EE" w:rsidRDefault="007161EE">
      <w:pPr>
        <w:spacing w:after="0" w:line="240" w:lineRule="auto"/>
      </w:pPr>
      <w:r>
        <w:separator/>
      </w:r>
    </w:p>
  </w:footnote>
  <w:footnote w:type="continuationSeparator" w:id="0">
    <w:p w14:paraId="7FB6C840" w14:textId="77777777" w:rsidR="007161EE" w:rsidRDefault="007161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5129"/>
    <w:multiLevelType w:val="hybridMultilevel"/>
    <w:tmpl w:val="6BF63176"/>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10960E1A"/>
    <w:multiLevelType w:val="hybridMultilevel"/>
    <w:tmpl w:val="BCF475C4"/>
    <w:lvl w:ilvl="0" w:tplc="C158D8D4">
      <w:start w:val="1"/>
      <w:numFmt w:val="bullet"/>
      <w:lvlText w:val="➥"/>
      <w:lvlJc w:val="left"/>
      <w:pPr>
        <w:ind w:left="644" w:hanging="360"/>
      </w:pPr>
      <w:rPr>
        <w:rFonts w:ascii="Segoe UI Symbol" w:hAnsi="Segoe UI Symbol" w:hint="default"/>
        <w:b/>
        <w:i w:val="0"/>
        <w:color w:val="FF000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 w15:restartNumberingAfterBreak="0">
    <w:nsid w:val="1C732F20"/>
    <w:multiLevelType w:val="hybridMultilevel"/>
    <w:tmpl w:val="D2E8A002"/>
    <w:lvl w:ilvl="0" w:tplc="92C4FBE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E41669"/>
    <w:multiLevelType w:val="hybridMultilevel"/>
    <w:tmpl w:val="AE56A1DE"/>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7D3149"/>
    <w:multiLevelType w:val="hybridMultilevel"/>
    <w:tmpl w:val="48C87EC6"/>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093A0E"/>
    <w:multiLevelType w:val="hybridMultilevel"/>
    <w:tmpl w:val="DA0E0A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425ADA"/>
    <w:multiLevelType w:val="hybridMultilevel"/>
    <w:tmpl w:val="E01068EE"/>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E1E71D5"/>
    <w:multiLevelType w:val="hybridMultilevel"/>
    <w:tmpl w:val="7C263F6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15:restartNumberingAfterBreak="0">
    <w:nsid w:val="67AB4AEE"/>
    <w:multiLevelType w:val="hybridMultilevel"/>
    <w:tmpl w:val="A95255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C4B0A12"/>
    <w:multiLevelType w:val="hybridMultilevel"/>
    <w:tmpl w:val="060A1F1E"/>
    <w:lvl w:ilvl="0" w:tplc="C158D8D4">
      <w:start w:val="1"/>
      <w:numFmt w:val="bullet"/>
      <w:lvlText w:val="➥"/>
      <w:lvlJc w:val="left"/>
      <w:pPr>
        <w:ind w:left="3904"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6302989">
    <w:abstractNumId w:val="2"/>
  </w:num>
  <w:num w:numId="2" w16cid:durableId="701249664">
    <w:abstractNumId w:val="9"/>
  </w:num>
  <w:num w:numId="3" w16cid:durableId="533419017">
    <w:abstractNumId w:val="7"/>
  </w:num>
  <w:num w:numId="4" w16cid:durableId="724526883">
    <w:abstractNumId w:val="4"/>
  </w:num>
  <w:num w:numId="5" w16cid:durableId="1646229708">
    <w:abstractNumId w:val="5"/>
  </w:num>
  <w:num w:numId="6" w16cid:durableId="1924532870">
    <w:abstractNumId w:val="3"/>
  </w:num>
  <w:num w:numId="7" w16cid:durableId="791096231">
    <w:abstractNumId w:val="8"/>
  </w:num>
  <w:num w:numId="8" w16cid:durableId="651757914">
    <w:abstractNumId w:val="6"/>
  </w:num>
  <w:num w:numId="9" w16cid:durableId="1040204680">
    <w:abstractNumId w:val="0"/>
  </w:num>
  <w:num w:numId="10" w16cid:durableId="1080256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C3"/>
    <w:rsid w:val="00000BBB"/>
    <w:rsid w:val="000059BB"/>
    <w:rsid w:val="00015D7F"/>
    <w:rsid w:val="0001673A"/>
    <w:rsid w:val="00024C2D"/>
    <w:rsid w:val="00027684"/>
    <w:rsid w:val="000402D2"/>
    <w:rsid w:val="00052B89"/>
    <w:rsid w:val="00056C50"/>
    <w:rsid w:val="00061318"/>
    <w:rsid w:val="00073285"/>
    <w:rsid w:val="00075992"/>
    <w:rsid w:val="0008436E"/>
    <w:rsid w:val="000858B0"/>
    <w:rsid w:val="000934D0"/>
    <w:rsid w:val="000A2F6B"/>
    <w:rsid w:val="000C4327"/>
    <w:rsid w:val="000D0DC8"/>
    <w:rsid w:val="000E4D09"/>
    <w:rsid w:val="000F59DC"/>
    <w:rsid w:val="00107AB3"/>
    <w:rsid w:val="00113D73"/>
    <w:rsid w:val="00122F4D"/>
    <w:rsid w:val="00145B89"/>
    <w:rsid w:val="00150FDB"/>
    <w:rsid w:val="001809C3"/>
    <w:rsid w:val="00190C3E"/>
    <w:rsid w:val="00192DBA"/>
    <w:rsid w:val="001A3C46"/>
    <w:rsid w:val="001B0075"/>
    <w:rsid w:val="001B511D"/>
    <w:rsid w:val="001E0EE2"/>
    <w:rsid w:val="001F361B"/>
    <w:rsid w:val="001F3EB9"/>
    <w:rsid w:val="001F7C51"/>
    <w:rsid w:val="002174C6"/>
    <w:rsid w:val="00223CB8"/>
    <w:rsid w:val="002408B0"/>
    <w:rsid w:val="00265A4F"/>
    <w:rsid w:val="002768BF"/>
    <w:rsid w:val="00277C5F"/>
    <w:rsid w:val="002B1640"/>
    <w:rsid w:val="002D3018"/>
    <w:rsid w:val="002E5AF1"/>
    <w:rsid w:val="002F1B5E"/>
    <w:rsid w:val="00302E7D"/>
    <w:rsid w:val="00323D1E"/>
    <w:rsid w:val="0033316E"/>
    <w:rsid w:val="003410F7"/>
    <w:rsid w:val="003426CC"/>
    <w:rsid w:val="00352038"/>
    <w:rsid w:val="003604DA"/>
    <w:rsid w:val="003669A0"/>
    <w:rsid w:val="00382E03"/>
    <w:rsid w:val="00383169"/>
    <w:rsid w:val="003A1D3D"/>
    <w:rsid w:val="003A5BFE"/>
    <w:rsid w:val="003D01D1"/>
    <w:rsid w:val="003D0A53"/>
    <w:rsid w:val="003E11D7"/>
    <w:rsid w:val="003E7A96"/>
    <w:rsid w:val="004028B6"/>
    <w:rsid w:val="00414838"/>
    <w:rsid w:val="00423E90"/>
    <w:rsid w:val="00437163"/>
    <w:rsid w:val="0045133C"/>
    <w:rsid w:val="00451F00"/>
    <w:rsid w:val="004560C2"/>
    <w:rsid w:val="00460430"/>
    <w:rsid w:val="00462102"/>
    <w:rsid w:val="00466E71"/>
    <w:rsid w:val="004820D8"/>
    <w:rsid w:val="0048438E"/>
    <w:rsid w:val="00492001"/>
    <w:rsid w:val="004A2ECF"/>
    <w:rsid w:val="004C2E80"/>
    <w:rsid w:val="004D2157"/>
    <w:rsid w:val="004E08E1"/>
    <w:rsid w:val="004E2689"/>
    <w:rsid w:val="004F221B"/>
    <w:rsid w:val="005222FD"/>
    <w:rsid w:val="00532A27"/>
    <w:rsid w:val="00540D3A"/>
    <w:rsid w:val="005503CE"/>
    <w:rsid w:val="005619B1"/>
    <w:rsid w:val="005654D3"/>
    <w:rsid w:val="0056790C"/>
    <w:rsid w:val="005A2C6E"/>
    <w:rsid w:val="005A321A"/>
    <w:rsid w:val="005B4586"/>
    <w:rsid w:val="005E496F"/>
    <w:rsid w:val="005F0611"/>
    <w:rsid w:val="006053C3"/>
    <w:rsid w:val="006248CE"/>
    <w:rsid w:val="00632EBB"/>
    <w:rsid w:val="006544B4"/>
    <w:rsid w:val="00694980"/>
    <w:rsid w:val="006A199C"/>
    <w:rsid w:val="006A3F89"/>
    <w:rsid w:val="006B1F7C"/>
    <w:rsid w:val="006B7EBB"/>
    <w:rsid w:val="006C03ED"/>
    <w:rsid w:val="006F1F2F"/>
    <w:rsid w:val="007161EE"/>
    <w:rsid w:val="00723993"/>
    <w:rsid w:val="00731636"/>
    <w:rsid w:val="00733DC5"/>
    <w:rsid w:val="00742A8D"/>
    <w:rsid w:val="00755800"/>
    <w:rsid w:val="007865F8"/>
    <w:rsid w:val="007C33D3"/>
    <w:rsid w:val="007D248B"/>
    <w:rsid w:val="007D417D"/>
    <w:rsid w:val="007D6F36"/>
    <w:rsid w:val="007E517C"/>
    <w:rsid w:val="007F22D0"/>
    <w:rsid w:val="00814D07"/>
    <w:rsid w:val="00827036"/>
    <w:rsid w:val="00830417"/>
    <w:rsid w:val="008414C3"/>
    <w:rsid w:val="008430A3"/>
    <w:rsid w:val="00887764"/>
    <w:rsid w:val="008A1F80"/>
    <w:rsid w:val="008A4AA5"/>
    <w:rsid w:val="008A63DA"/>
    <w:rsid w:val="008A6D45"/>
    <w:rsid w:val="008D72D6"/>
    <w:rsid w:val="00936F15"/>
    <w:rsid w:val="009557AA"/>
    <w:rsid w:val="0096649D"/>
    <w:rsid w:val="0097713B"/>
    <w:rsid w:val="009815C2"/>
    <w:rsid w:val="00995DAB"/>
    <w:rsid w:val="009B3A88"/>
    <w:rsid w:val="009B3F23"/>
    <w:rsid w:val="009B6E22"/>
    <w:rsid w:val="009C7E65"/>
    <w:rsid w:val="009E7A55"/>
    <w:rsid w:val="009F0D46"/>
    <w:rsid w:val="009F1D10"/>
    <w:rsid w:val="009F3C0E"/>
    <w:rsid w:val="009F55EE"/>
    <w:rsid w:val="00A00D03"/>
    <w:rsid w:val="00A13CCA"/>
    <w:rsid w:val="00A32896"/>
    <w:rsid w:val="00A34F21"/>
    <w:rsid w:val="00A36E78"/>
    <w:rsid w:val="00A60475"/>
    <w:rsid w:val="00A710AB"/>
    <w:rsid w:val="00A71C2E"/>
    <w:rsid w:val="00A73128"/>
    <w:rsid w:val="00A81005"/>
    <w:rsid w:val="00AC236B"/>
    <w:rsid w:val="00AC596C"/>
    <w:rsid w:val="00AF3622"/>
    <w:rsid w:val="00B24ADE"/>
    <w:rsid w:val="00B24B04"/>
    <w:rsid w:val="00B24ED1"/>
    <w:rsid w:val="00B34EC8"/>
    <w:rsid w:val="00B40FED"/>
    <w:rsid w:val="00B42508"/>
    <w:rsid w:val="00B516AF"/>
    <w:rsid w:val="00B66019"/>
    <w:rsid w:val="00B67839"/>
    <w:rsid w:val="00B70564"/>
    <w:rsid w:val="00B72C7F"/>
    <w:rsid w:val="00B74DA0"/>
    <w:rsid w:val="00B80F7F"/>
    <w:rsid w:val="00B839F7"/>
    <w:rsid w:val="00BA775F"/>
    <w:rsid w:val="00BB4B55"/>
    <w:rsid w:val="00BC64C4"/>
    <w:rsid w:val="00BD3BAD"/>
    <w:rsid w:val="00BF0F1E"/>
    <w:rsid w:val="00C00E9A"/>
    <w:rsid w:val="00C058FB"/>
    <w:rsid w:val="00C25C5D"/>
    <w:rsid w:val="00C26B64"/>
    <w:rsid w:val="00C41831"/>
    <w:rsid w:val="00C46DEB"/>
    <w:rsid w:val="00C7569C"/>
    <w:rsid w:val="00C756F3"/>
    <w:rsid w:val="00C870FA"/>
    <w:rsid w:val="00C9504F"/>
    <w:rsid w:val="00C97773"/>
    <w:rsid w:val="00CA3694"/>
    <w:rsid w:val="00CA5E90"/>
    <w:rsid w:val="00CC4615"/>
    <w:rsid w:val="00CC5984"/>
    <w:rsid w:val="00CD425B"/>
    <w:rsid w:val="00CE5EE7"/>
    <w:rsid w:val="00CF21CB"/>
    <w:rsid w:val="00D24E1E"/>
    <w:rsid w:val="00D26B91"/>
    <w:rsid w:val="00D276E3"/>
    <w:rsid w:val="00D33441"/>
    <w:rsid w:val="00D42579"/>
    <w:rsid w:val="00D42AA9"/>
    <w:rsid w:val="00D5581A"/>
    <w:rsid w:val="00D71C79"/>
    <w:rsid w:val="00D73221"/>
    <w:rsid w:val="00D87DB5"/>
    <w:rsid w:val="00DB10F8"/>
    <w:rsid w:val="00DB376A"/>
    <w:rsid w:val="00DD4BF4"/>
    <w:rsid w:val="00DD532D"/>
    <w:rsid w:val="00E079E9"/>
    <w:rsid w:val="00E10293"/>
    <w:rsid w:val="00E31B88"/>
    <w:rsid w:val="00E43C9F"/>
    <w:rsid w:val="00E46A85"/>
    <w:rsid w:val="00E470BC"/>
    <w:rsid w:val="00E72534"/>
    <w:rsid w:val="00E93D70"/>
    <w:rsid w:val="00EA2CFF"/>
    <w:rsid w:val="00EA31C2"/>
    <w:rsid w:val="00EB224A"/>
    <w:rsid w:val="00EB3FC9"/>
    <w:rsid w:val="00EB7FD9"/>
    <w:rsid w:val="00EC74D6"/>
    <w:rsid w:val="00ED20B7"/>
    <w:rsid w:val="00ED37AD"/>
    <w:rsid w:val="00ED5B9E"/>
    <w:rsid w:val="00EE61C1"/>
    <w:rsid w:val="00F11BBD"/>
    <w:rsid w:val="00F14093"/>
    <w:rsid w:val="00F15E19"/>
    <w:rsid w:val="00F21010"/>
    <w:rsid w:val="00F343C3"/>
    <w:rsid w:val="00F4249D"/>
    <w:rsid w:val="00F425DF"/>
    <w:rsid w:val="00F42A5C"/>
    <w:rsid w:val="00F45DDA"/>
    <w:rsid w:val="00F471F6"/>
    <w:rsid w:val="00F54DF4"/>
    <w:rsid w:val="00F57964"/>
    <w:rsid w:val="00F57FE4"/>
    <w:rsid w:val="00F626FD"/>
    <w:rsid w:val="00F67551"/>
    <w:rsid w:val="00F83883"/>
    <w:rsid w:val="00FB132E"/>
    <w:rsid w:val="00FB4F23"/>
    <w:rsid w:val="00FB5F20"/>
    <w:rsid w:val="00FB6E7D"/>
    <w:rsid w:val="00FC059C"/>
    <w:rsid w:val="00FD2C0F"/>
    <w:rsid w:val="00FE0DFC"/>
    <w:rsid w:val="00FF13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7E194"/>
  <w15:docId w15:val="{D963BBA9-C9D0-4124-BBD8-7D881A3F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93"/>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133C"/>
    <w:pPr>
      <w:ind w:left="720"/>
      <w:contextualSpacing/>
    </w:pPr>
  </w:style>
  <w:style w:type="paragraph" w:styleId="Pieddepage">
    <w:name w:val="footer"/>
    <w:basedOn w:val="Normal"/>
    <w:link w:val="PieddepageCar"/>
    <w:uiPriority w:val="99"/>
    <w:unhideWhenUsed/>
    <w:rsid w:val="004513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133C"/>
  </w:style>
  <w:style w:type="table" w:styleId="Grilledutableau">
    <w:name w:val="Table Grid"/>
    <w:basedOn w:val="TableauNormal"/>
    <w:uiPriority w:val="59"/>
    <w:rsid w:val="00451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513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133C"/>
    <w:rPr>
      <w:rFonts w:ascii="Tahoma" w:hAnsi="Tahoma" w:cs="Tahoma"/>
      <w:sz w:val="16"/>
      <w:szCs w:val="16"/>
    </w:rPr>
  </w:style>
  <w:style w:type="paragraph" w:styleId="NormalWeb">
    <w:name w:val="Normal (Web)"/>
    <w:basedOn w:val="Normal"/>
    <w:uiPriority w:val="99"/>
    <w:unhideWhenUsed/>
    <w:rsid w:val="00B66019"/>
    <w:pPr>
      <w:spacing w:before="100" w:beforeAutospacing="1" w:after="100" w:afterAutospacing="1" w:line="240" w:lineRule="auto"/>
    </w:pPr>
    <w:rPr>
      <w:rFonts w:ascii="Times New Roman" w:hAnsi="Times New Roman" w:cs="Times New Roman"/>
      <w:sz w:val="24"/>
      <w:szCs w:val="24"/>
      <w:lang w:eastAsia="fr-FR"/>
    </w:rPr>
  </w:style>
  <w:style w:type="paragraph" w:styleId="En-tte">
    <w:name w:val="header"/>
    <w:basedOn w:val="Normal"/>
    <w:link w:val="En-tteCar"/>
    <w:uiPriority w:val="99"/>
    <w:unhideWhenUsed/>
    <w:rsid w:val="00CC4615"/>
    <w:pPr>
      <w:tabs>
        <w:tab w:val="center" w:pos="4536"/>
        <w:tab w:val="right" w:pos="9072"/>
      </w:tabs>
      <w:spacing w:after="0" w:line="240" w:lineRule="auto"/>
    </w:pPr>
  </w:style>
  <w:style w:type="character" w:customStyle="1" w:styleId="En-tteCar">
    <w:name w:val="En-tête Car"/>
    <w:basedOn w:val="Policepardfaut"/>
    <w:link w:val="En-tte"/>
    <w:uiPriority w:val="99"/>
    <w:rsid w:val="00CC4615"/>
  </w:style>
  <w:style w:type="character" w:styleId="Lienhypertexte">
    <w:name w:val="Hyperlink"/>
    <w:basedOn w:val="Policepardfaut"/>
    <w:uiPriority w:val="99"/>
    <w:unhideWhenUsed/>
    <w:rsid w:val="00190C3E"/>
    <w:rPr>
      <w:color w:val="0000FF" w:themeColor="hyperlink"/>
      <w:u w:val="single"/>
    </w:rPr>
  </w:style>
  <w:style w:type="character" w:styleId="Mentionnonrsolue">
    <w:name w:val="Unresolved Mention"/>
    <w:basedOn w:val="Policepardfaut"/>
    <w:uiPriority w:val="99"/>
    <w:semiHidden/>
    <w:unhideWhenUsed/>
    <w:rsid w:val="00190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44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05D3-C180-4F8D-8C60-EE984B72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1251</Words>
  <Characters>6884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aurore.metais@mpsa.com</dc:creator>
  <cp:lastModifiedBy>AURORE BOUSSARD</cp:lastModifiedBy>
  <cp:revision>10</cp:revision>
  <cp:lastPrinted>2022-11-17T10:50:00Z</cp:lastPrinted>
  <dcterms:created xsi:type="dcterms:W3CDTF">2022-11-17T10:12:00Z</dcterms:created>
  <dcterms:modified xsi:type="dcterms:W3CDTF">2022-11-17T10:52:00Z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2022-10-10T11:15:31Z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f4f2e3b9-9e56-4abb-9852-7c9fb901d5f6</vt:lpwstr>
  </property>
  <property fmtid="{D5CDD505-2E9C-101B-9397-08002B2CF9AE}" pid="8" name="MSIP_Label_2fd53d93-3f4c-4b90-b511-bd6bdbb4fba9_ContentBits">
    <vt:lpwstr>0</vt:lpwstr>
  </property>
</Properties>
</file>